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86B853" w14:textId="77777777" w:rsidR="000F1C86" w:rsidRDefault="000F1C86" w:rsidP="000F1C86">
      <w:pPr>
        <w:pStyle w:val="ATTBodyCopy"/>
        <w:spacing w:line="240" w:lineRule="auto"/>
        <w:rPr>
          <w:rFonts w:asciiTheme="majorHAnsi" w:hAnsiTheme="majorHAnsi"/>
          <w:b/>
          <w:sz w:val="30"/>
          <w:szCs w:val="30"/>
        </w:rPr>
      </w:pPr>
      <w:bookmarkStart w:id="0" w:name="_GoBack"/>
      <w:bookmarkEnd w:id="0"/>
    </w:p>
    <w:p w14:paraId="5EB5CD51" w14:textId="77777777" w:rsidR="002F4C82" w:rsidRPr="00DC2089" w:rsidRDefault="002F4C82" w:rsidP="002F4C82">
      <w:pPr>
        <w:pStyle w:val="attsubhead0"/>
        <w:jc w:val="center"/>
        <w:rPr>
          <w:rFonts w:asciiTheme="minorHAnsi" w:hAnsiTheme="minorHAnsi"/>
          <w:b/>
          <w:bCs/>
          <w:color w:val="000000"/>
          <w:sz w:val="30"/>
          <w:szCs w:val="30"/>
        </w:rPr>
      </w:pPr>
      <w:r>
        <w:rPr>
          <w:rFonts w:asciiTheme="minorHAnsi" w:hAnsiTheme="minorHAnsi"/>
          <w:b/>
          <w:bCs/>
          <w:color w:val="000000"/>
          <w:sz w:val="30"/>
          <w:szCs w:val="30"/>
        </w:rPr>
        <w:t>Mississippi</w:t>
      </w:r>
      <w:r w:rsidRPr="00DC2089">
        <w:rPr>
          <w:rFonts w:asciiTheme="minorHAnsi" w:hAnsiTheme="minorHAnsi"/>
          <w:b/>
          <w:bCs/>
          <w:color w:val="000000"/>
          <w:sz w:val="30"/>
          <w:szCs w:val="30"/>
        </w:rPr>
        <w:t xml:space="preserve"> to Transform Communications for Public Safety; </w:t>
      </w:r>
    </w:p>
    <w:p w14:paraId="7F928B04" w14:textId="77777777" w:rsidR="002F4C82" w:rsidRPr="00DC2089" w:rsidRDefault="002F4C82" w:rsidP="002F4C82">
      <w:pPr>
        <w:pStyle w:val="attsubhead0"/>
        <w:jc w:val="center"/>
        <w:rPr>
          <w:rFonts w:asciiTheme="minorHAnsi" w:hAnsiTheme="minorHAnsi"/>
          <w:b/>
          <w:bCs/>
          <w:color w:val="000000"/>
          <w:sz w:val="30"/>
          <w:szCs w:val="30"/>
        </w:rPr>
      </w:pPr>
      <w:r w:rsidRPr="00DC2089">
        <w:rPr>
          <w:rFonts w:asciiTheme="minorHAnsi" w:hAnsiTheme="minorHAnsi"/>
          <w:b/>
          <w:bCs/>
          <w:color w:val="000000"/>
          <w:sz w:val="30"/>
          <w:szCs w:val="30"/>
        </w:rPr>
        <w:t xml:space="preserve">Governor </w:t>
      </w:r>
      <w:r>
        <w:rPr>
          <w:rFonts w:asciiTheme="minorHAnsi" w:hAnsiTheme="minorHAnsi"/>
          <w:b/>
          <w:bCs/>
          <w:color w:val="000000"/>
          <w:sz w:val="30"/>
          <w:szCs w:val="30"/>
        </w:rPr>
        <w:t>Bryant</w:t>
      </w:r>
      <w:r w:rsidRPr="00DC2089">
        <w:rPr>
          <w:rFonts w:asciiTheme="minorHAnsi" w:hAnsiTheme="minorHAnsi"/>
          <w:b/>
          <w:bCs/>
          <w:color w:val="000000"/>
          <w:sz w:val="30"/>
          <w:szCs w:val="30"/>
        </w:rPr>
        <w:t xml:space="preserve"> Approves Buildout Plan for First Responder Network</w:t>
      </w:r>
    </w:p>
    <w:p w14:paraId="33EC1C8E" w14:textId="77777777" w:rsidR="002F4C82" w:rsidRPr="00EA62FE" w:rsidRDefault="002F4C82" w:rsidP="002F4C82">
      <w:pPr>
        <w:spacing w:before="100" w:beforeAutospacing="1"/>
        <w:jc w:val="center"/>
        <w:outlineLvl w:val="2"/>
        <w:rPr>
          <w:rFonts w:eastAsia="Times New Roman" w:cs="Arial"/>
          <w:i/>
          <w:color w:val="000000"/>
          <w:sz w:val="26"/>
          <w:szCs w:val="26"/>
        </w:rPr>
      </w:pPr>
      <w:r>
        <w:rPr>
          <w:rFonts w:eastAsia="Times New Roman" w:cs="Arial"/>
          <w:i/>
          <w:color w:val="000000"/>
          <w:sz w:val="26"/>
          <w:szCs w:val="26"/>
        </w:rPr>
        <w:t>FirstNet</w:t>
      </w:r>
      <w:r w:rsidRPr="00EA62FE">
        <w:rPr>
          <w:rFonts w:eastAsia="Times New Roman" w:cs="Arial"/>
          <w:i/>
          <w:color w:val="000000"/>
          <w:sz w:val="26"/>
          <w:szCs w:val="26"/>
        </w:rPr>
        <w:t xml:space="preserve"> Will Create Jobs, Spur Investment and Modernize Public Safety Communications across </w:t>
      </w:r>
      <w:r>
        <w:rPr>
          <w:rFonts w:eastAsia="Times New Roman" w:cs="Arial"/>
          <w:i/>
          <w:color w:val="000000"/>
          <w:sz w:val="26"/>
          <w:szCs w:val="26"/>
        </w:rPr>
        <w:t>Mississippi</w:t>
      </w:r>
    </w:p>
    <w:p w14:paraId="0410300F" w14:textId="77777777" w:rsidR="002F4C82" w:rsidRDefault="002F4C82" w:rsidP="002F4C82">
      <w:pPr>
        <w:spacing w:after="300" w:line="270" w:lineRule="atLeast"/>
        <w:rPr>
          <w:rFonts w:eastAsia="Times New Roman" w:cs="Arial"/>
          <w:color w:val="000000"/>
        </w:rPr>
      </w:pPr>
    </w:p>
    <w:p w14:paraId="7C1052F6" w14:textId="16558CBE" w:rsidR="002F4C82" w:rsidRPr="002F4C82" w:rsidRDefault="002F4C82" w:rsidP="002F4C82">
      <w:pPr>
        <w:shd w:val="clear" w:color="auto" w:fill="FFFFFF" w:themeFill="background1"/>
        <w:spacing w:after="300" w:line="270" w:lineRule="atLeast"/>
        <w:rPr>
          <w:rFonts w:ascii="Calibri" w:eastAsia="Times New Roman" w:hAnsi="Calibri" w:cs="Arial"/>
          <w:color w:val="000000"/>
          <w:sz w:val="22"/>
          <w:szCs w:val="22"/>
        </w:rPr>
      </w:pPr>
      <w:r w:rsidRPr="002F4C82">
        <w:rPr>
          <w:rFonts w:eastAsia="Times New Roman" w:cs="Arial"/>
          <w:color w:val="000000"/>
          <w:sz w:val="22"/>
          <w:szCs w:val="22"/>
        </w:rPr>
        <w:t xml:space="preserve">RESTON, Va., Dec. </w:t>
      </w:r>
      <w:r w:rsidR="00D85F2B">
        <w:rPr>
          <w:rFonts w:eastAsia="Times New Roman" w:cs="Arial"/>
          <w:color w:val="000000"/>
          <w:sz w:val="22"/>
          <w:szCs w:val="22"/>
        </w:rPr>
        <w:t>28</w:t>
      </w:r>
      <w:r w:rsidRPr="002F4C82">
        <w:rPr>
          <w:rFonts w:eastAsia="Times New Roman" w:cs="Arial"/>
          <w:color w:val="000000"/>
          <w:sz w:val="22"/>
          <w:szCs w:val="22"/>
        </w:rPr>
        <w:t xml:space="preserve">, 2017 – Mississippi is modernizing communications technology for its first responders. Today, </w:t>
      </w:r>
      <w:r w:rsidRPr="002F4C82">
        <w:rPr>
          <w:rFonts w:ascii="Calibri" w:eastAsia="Times New Roman" w:hAnsi="Calibri" w:cs="Arial"/>
          <w:color w:val="000000"/>
          <w:sz w:val="22"/>
          <w:szCs w:val="22"/>
        </w:rPr>
        <w:t>Governor Phil Bryant accept</w:t>
      </w:r>
      <w:r w:rsidR="00903A4C">
        <w:rPr>
          <w:rFonts w:ascii="Calibri" w:eastAsia="Times New Roman" w:hAnsi="Calibri" w:cs="Arial"/>
          <w:color w:val="000000"/>
          <w:sz w:val="22"/>
          <w:szCs w:val="22"/>
        </w:rPr>
        <w:t>ed</w:t>
      </w:r>
      <w:r w:rsidRPr="002F4C82">
        <w:rPr>
          <w:rFonts w:ascii="Calibri" w:eastAsia="Times New Roman" w:hAnsi="Calibri" w:cs="Arial"/>
          <w:color w:val="000000"/>
          <w:sz w:val="22"/>
          <w:szCs w:val="22"/>
        </w:rPr>
        <w:t xml:space="preserve"> the </w:t>
      </w:r>
      <w:hyperlink r:id="rId8" w:history="1">
        <w:r w:rsidRPr="002F4C82">
          <w:rPr>
            <w:rFonts w:ascii="Calibri" w:eastAsia="MS PGothic" w:hAnsi="Calibri" w:cs="Times New Roman"/>
            <w:color w:val="0568AE"/>
            <w:sz w:val="22"/>
            <w:szCs w:val="22"/>
          </w:rPr>
          <w:t>First Responder Net</w:t>
        </w:r>
      </w:hyperlink>
      <w:r w:rsidRPr="002F4C82">
        <w:rPr>
          <w:rFonts w:ascii="Calibri" w:eastAsia="MS PGothic" w:hAnsi="Calibri" w:cs="Times New Roman"/>
          <w:color w:val="0568AE"/>
          <w:sz w:val="22"/>
          <w:szCs w:val="22"/>
        </w:rPr>
        <w:t>work Authority</w:t>
      </w:r>
      <w:r w:rsidRPr="002F4C82">
        <w:rPr>
          <w:rFonts w:eastAsia="Times New Roman" w:cs="Arial"/>
          <w:sz w:val="22"/>
          <w:szCs w:val="22"/>
        </w:rPr>
        <w:t>*</w:t>
      </w:r>
      <w:r w:rsidRPr="002F4C82">
        <w:rPr>
          <w:rFonts w:eastAsia="Times New Roman" w:cs="Arial"/>
          <w:color w:val="000000"/>
          <w:sz w:val="22"/>
          <w:szCs w:val="22"/>
        </w:rPr>
        <w:t> and </w:t>
      </w:r>
      <w:hyperlink r:id="rId9" w:tgtFrame="_blank" w:history="1">
        <w:r w:rsidRPr="002F4C82">
          <w:rPr>
            <w:rFonts w:ascii="Calibri" w:eastAsia="MS PGothic" w:hAnsi="Calibri" w:cs="Times New Roman"/>
            <w:color w:val="0568AE"/>
            <w:sz w:val="22"/>
            <w:szCs w:val="22"/>
          </w:rPr>
          <w:t>AT&amp;T</w:t>
        </w:r>
      </w:hyperlink>
      <w:r w:rsidRPr="002F4C82">
        <w:rPr>
          <w:rFonts w:eastAsia="Times New Roman" w:cs="Arial"/>
          <w:color w:val="000000"/>
          <w:sz w:val="22"/>
          <w:szCs w:val="22"/>
        </w:rPr>
        <w:t>**</w:t>
      </w:r>
      <w:r w:rsidRPr="002F4C82">
        <w:rPr>
          <w:rFonts w:ascii="Calibri" w:eastAsia="Times New Roman" w:hAnsi="Calibri" w:cs="Arial"/>
          <w:color w:val="000000"/>
          <w:sz w:val="22"/>
          <w:szCs w:val="22"/>
        </w:rPr>
        <w:t xml:space="preserve"> plan to deliver a wireless broadband network to the state’s public safety community. FirstNet will bring advanced technologies that will help Mississippi’s first responders save lives and protect communities.</w:t>
      </w:r>
    </w:p>
    <w:p w14:paraId="194BAB52" w14:textId="28F01EBC" w:rsidR="002F4C82" w:rsidRPr="00081577" w:rsidRDefault="00081577" w:rsidP="00081577">
      <w:pPr>
        <w:spacing w:before="100" w:beforeAutospacing="1" w:after="100" w:afterAutospacing="1"/>
        <w:rPr>
          <w:rFonts w:ascii="Calibri" w:eastAsia="Times New Roman" w:hAnsi="Calibri" w:cs="Arial"/>
          <w:color w:val="000000"/>
          <w:sz w:val="22"/>
          <w:szCs w:val="22"/>
        </w:rPr>
      </w:pPr>
      <w:r w:rsidRPr="00920FF8">
        <w:rPr>
          <w:rFonts w:ascii="Calibri" w:eastAsia="Times New Roman" w:hAnsi="Calibri" w:cs="Arial"/>
          <w:color w:val="000000"/>
          <w:sz w:val="22"/>
          <w:szCs w:val="22"/>
        </w:rPr>
        <w:t>“I’ve determined this is the best deal with the least amount of risk for taxpayers,</w:t>
      </w:r>
      <w:r w:rsidR="00903A4C">
        <w:rPr>
          <w:rFonts w:ascii="Calibri" w:eastAsia="Times New Roman" w:hAnsi="Calibri" w:cs="Arial"/>
          <w:color w:val="000000"/>
          <w:sz w:val="22"/>
          <w:szCs w:val="22"/>
        </w:rPr>
        <w:t>”</w:t>
      </w:r>
      <w:r w:rsidRPr="00920FF8">
        <w:rPr>
          <w:rFonts w:ascii="Calibri" w:eastAsia="Times New Roman" w:hAnsi="Calibri" w:cs="Arial"/>
          <w:color w:val="000000"/>
          <w:sz w:val="22"/>
          <w:szCs w:val="22"/>
        </w:rPr>
        <w:t xml:space="preserve"> said Governor Bryant. “It will provide our first responders with the tools they need to keep Mississippians safe.”</w:t>
      </w:r>
    </w:p>
    <w:p w14:paraId="06F81753" w14:textId="77777777" w:rsidR="002F4C82" w:rsidRPr="002F4C82" w:rsidRDefault="002F4C82" w:rsidP="002F4C82">
      <w:pPr>
        <w:shd w:val="clear" w:color="auto" w:fill="FFFFFF" w:themeFill="background1"/>
        <w:spacing w:after="300" w:line="270" w:lineRule="atLeast"/>
        <w:rPr>
          <w:rFonts w:eastAsia="Times New Roman" w:cs="Arial"/>
          <w:color w:val="000000"/>
          <w:sz w:val="22"/>
          <w:szCs w:val="22"/>
        </w:rPr>
      </w:pPr>
      <w:r w:rsidRPr="002F4C82">
        <w:rPr>
          <w:rFonts w:eastAsia="Times New Roman" w:cs="Arial"/>
          <w:color w:val="000000"/>
          <w:sz w:val="22"/>
          <w:szCs w:val="22"/>
        </w:rPr>
        <w:t>AT&amp;T, in a public-private partnership with the First Responder Network Authority, will build, operate and maintain a highly secure wireless broadband communications network for Mississippi’s public safety community at no cost to the state. The FirstNet network will drive innovation and create an entire system of modernized devices, apps and tools for first responders.</w:t>
      </w:r>
    </w:p>
    <w:p w14:paraId="7815A57A" w14:textId="6BF2EB50" w:rsidR="002F4C82" w:rsidRPr="002F4C82" w:rsidRDefault="002F4C82" w:rsidP="002F4C82">
      <w:pPr>
        <w:rPr>
          <w:rFonts w:eastAsia="Times New Roman" w:cs="Arial"/>
          <w:color w:val="000000"/>
          <w:sz w:val="22"/>
          <w:szCs w:val="22"/>
        </w:rPr>
      </w:pPr>
      <w:r w:rsidRPr="002F4C82">
        <w:rPr>
          <w:rFonts w:eastAsia="Times New Roman" w:cs="Arial"/>
          <w:color w:val="000000"/>
          <w:sz w:val="22"/>
          <w:szCs w:val="22"/>
        </w:rPr>
        <w:t>FirstNet will transform the way Mississippi’s fire, police, EMS and other public safety personnel communicate and share information. Specifically, it will:</w:t>
      </w:r>
    </w:p>
    <w:p w14:paraId="717A3B9E" w14:textId="77777777" w:rsidR="002F4C82" w:rsidRPr="002F4C82" w:rsidRDefault="002F4C82" w:rsidP="002F4C82">
      <w:pPr>
        <w:pStyle w:val="ListParagraph"/>
        <w:numPr>
          <w:ilvl w:val="0"/>
          <w:numId w:val="23"/>
        </w:numPr>
        <w:tabs>
          <w:tab w:val="clear" w:pos="360"/>
        </w:tabs>
        <w:spacing w:after="0"/>
        <w:ind w:left="720"/>
      </w:pPr>
      <w:bookmarkStart w:id="1" w:name="_Hlk491247284"/>
      <w:r w:rsidRPr="002F4C82">
        <w:t xml:space="preserve">Connect first responder subscribers to the critical information they need in a highly secure manner when handling day-to-day operations, responding to emergencies and supporting large events like the Mississippi State Fair held in Jackson that attracts almost 730,000 visitors annually. </w:t>
      </w:r>
    </w:p>
    <w:p w14:paraId="794E17CD" w14:textId="6F841CBE" w:rsidR="002F4C82" w:rsidRPr="002F4C82" w:rsidRDefault="002F4C82" w:rsidP="002F4C82">
      <w:pPr>
        <w:pStyle w:val="ListParagraph"/>
        <w:numPr>
          <w:ilvl w:val="0"/>
          <w:numId w:val="23"/>
        </w:numPr>
        <w:tabs>
          <w:tab w:val="clear" w:pos="360"/>
        </w:tabs>
        <w:spacing w:after="0" w:line="240" w:lineRule="auto"/>
        <w:ind w:left="720"/>
        <w:rPr>
          <w:rFonts w:eastAsia="Times New Roman" w:cs="Arial"/>
          <w:color w:val="000000"/>
        </w:rPr>
      </w:pPr>
      <w:r w:rsidRPr="002F4C82">
        <w:rPr>
          <w:rFonts w:eastAsia="Times New Roman" w:cs="Arial"/>
          <w:color w:val="000000"/>
        </w:rPr>
        <w:t xml:space="preserve">Create an efficient communications experience for public safety personnel in agencies and jurisdictions across the state during natural disasters, such as </w:t>
      </w:r>
      <w:r w:rsidR="00A22433">
        <w:rPr>
          <w:rFonts w:eastAsia="Times New Roman" w:cs="Arial"/>
          <w:color w:val="000000"/>
        </w:rPr>
        <w:t>severe thunder</w:t>
      </w:r>
      <w:r w:rsidRPr="002F4C82">
        <w:rPr>
          <w:rFonts w:eastAsia="Times New Roman" w:cs="Arial"/>
          <w:color w:val="000000"/>
        </w:rPr>
        <w:t>storms, tornadoes</w:t>
      </w:r>
      <w:r w:rsidR="00081577">
        <w:rPr>
          <w:rFonts w:eastAsia="Times New Roman" w:cs="Arial"/>
          <w:color w:val="000000"/>
        </w:rPr>
        <w:t>, hurricanes and</w:t>
      </w:r>
      <w:r w:rsidRPr="002F4C82">
        <w:rPr>
          <w:rFonts w:eastAsia="Times New Roman" w:cs="Arial"/>
          <w:color w:val="000000"/>
        </w:rPr>
        <w:t xml:space="preserve"> flash floods.  </w:t>
      </w:r>
    </w:p>
    <w:p w14:paraId="43F419F8" w14:textId="77777777" w:rsidR="002F4C82" w:rsidRPr="002F4C82" w:rsidRDefault="002F4C82" w:rsidP="002F4C82">
      <w:pPr>
        <w:pStyle w:val="ListParagraph"/>
        <w:numPr>
          <w:ilvl w:val="0"/>
          <w:numId w:val="23"/>
        </w:numPr>
        <w:tabs>
          <w:tab w:val="clear" w:pos="360"/>
        </w:tabs>
        <w:spacing w:after="0" w:line="240" w:lineRule="auto"/>
        <w:ind w:left="720"/>
        <w:rPr>
          <w:rFonts w:eastAsia="Times New Roman" w:cs="Arial"/>
          <w:color w:val="000000"/>
        </w:rPr>
      </w:pPr>
      <w:r w:rsidRPr="002F4C82">
        <w:rPr>
          <w:rFonts w:eastAsia="Times New Roman" w:cs="Arial"/>
          <w:color w:val="000000"/>
        </w:rPr>
        <w:t xml:space="preserve">Enhance and expand network coverage across Mississippi’s diverse landscape, benefitting first responders and residents throughout the state’s rural areas.  </w:t>
      </w:r>
    </w:p>
    <w:p w14:paraId="06951ABC" w14:textId="77777777" w:rsidR="002F4C82" w:rsidRPr="002F4C82" w:rsidRDefault="002F4C82" w:rsidP="002F4C82">
      <w:pPr>
        <w:numPr>
          <w:ilvl w:val="0"/>
          <w:numId w:val="23"/>
        </w:numPr>
        <w:tabs>
          <w:tab w:val="clear" w:pos="360"/>
        </w:tabs>
        <w:spacing w:before="100" w:beforeAutospacing="1" w:after="100" w:afterAutospacing="1" w:line="300" w:lineRule="atLeast"/>
        <w:ind w:left="720"/>
        <w:rPr>
          <w:rFonts w:eastAsia="Times New Roman" w:cs="Arial"/>
          <w:color w:val="000000"/>
          <w:sz w:val="22"/>
          <w:szCs w:val="22"/>
        </w:rPr>
      </w:pPr>
      <w:r w:rsidRPr="002F4C82">
        <w:rPr>
          <w:rFonts w:eastAsia="Times New Roman" w:cs="Arial"/>
          <w:color w:val="000000"/>
          <w:sz w:val="22"/>
          <w:szCs w:val="22"/>
        </w:rPr>
        <w:t>Provide first responders with access to dedicated network assets that can be deployed for additional coverage and support when needed.</w:t>
      </w:r>
    </w:p>
    <w:p w14:paraId="212F5765" w14:textId="77777777" w:rsidR="002F4C82" w:rsidRPr="002F4C82" w:rsidRDefault="002F4C82" w:rsidP="002F4C82">
      <w:pPr>
        <w:numPr>
          <w:ilvl w:val="0"/>
          <w:numId w:val="23"/>
        </w:numPr>
        <w:tabs>
          <w:tab w:val="clear" w:pos="360"/>
        </w:tabs>
        <w:spacing w:before="100" w:beforeAutospacing="1" w:after="100" w:afterAutospacing="1" w:line="300" w:lineRule="atLeast"/>
        <w:ind w:left="720"/>
        <w:rPr>
          <w:rFonts w:eastAsia="Times New Roman" w:cs="Arial"/>
          <w:color w:val="000000"/>
          <w:sz w:val="22"/>
          <w:szCs w:val="22"/>
        </w:rPr>
      </w:pPr>
      <w:r w:rsidRPr="002F4C82">
        <w:rPr>
          <w:rFonts w:eastAsia="Times New Roman" w:cs="Arial"/>
          <w:color w:val="000000"/>
          <w:sz w:val="22"/>
          <w:szCs w:val="22"/>
        </w:rPr>
        <w:t>Drive infrastructure investments and create jobs across the state.</w:t>
      </w:r>
      <w:bookmarkEnd w:id="1"/>
    </w:p>
    <w:p w14:paraId="303880E7" w14:textId="51055094" w:rsidR="002F4C82" w:rsidRPr="002F4C82" w:rsidRDefault="002F4C82" w:rsidP="002F4C82">
      <w:pPr>
        <w:numPr>
          <w:ilvl w:val="0"/>
          <w:numId w:val="23"/>
        </w:numPr>
        <w:tabs>
          <w:tab w:val="clear" w:pos="360"/>
        </w:tabs>
        <w:spacing w:before="100" w:beforeAutospacing="1" w:after="100" w:afterAutospacing="1" w:line="300" w:lineRule="atLeast"/>
        <w:ind w:left="720"/>
        <w:rPr>
          <w:rFonts w:eastAsia="Times New Roman" w:cs="Arial"/>
          <w:color w:val="000000"/>
          <w:sz w:val="22"/>
          <w:szCs w:val="22"/>
        </w:rPr>
      </w:pPr>
      <w:r w:rsidRPr="002F4C82">
        <w:rPr>
          <w:rFonts w:eastAsia="Times New Roman" w:cs="Arial"/>
          <w:color w:val="000000"/>
          <w:sz w:val="22"/>
          <w:szCs w:val="22"/>
        </w:rPr>
        <w:t>Usher in a new wave of dependable innovations for first responders. This will create an ever-evolving set of life-saving tools for public safety, including public safety apps, specialized devices and Internet of Things technologies. It also carries the potential for fu</w:t>
      </w:r>
      <w:r w:rsidR="00903A4C">
        <w:rPr>
          <w:rFonts w:eastAsia="Times New Roman" w:cs="Arial"/>
          <w:color w:val="000000"/>
          <w:sz w:val="22"/>
          <w:szCs w:val="22"/>
        </w:rPr>
        <w:t>ture integration with NextGen 91</w:t>
      </w:r>
      <w:r w:rsidRPr="002F4C82">
        <w:rPr>
          <w:rFonts w:eastAsia="Times New Roman" w:cs="Arial"/>
          <w:color w:val="000000"/>
          <w:sz w:val="22"/>
          <w:szCs w:val="22"/>
        </w:rPr>
        <w:t xml:space="preserve">1 networks and Smart Cities' infrastructure. </w:t>
      </w:r>
    </w:p>
    <w:p w14:paraId="02B5F523" w14:textId="2A939BC7" w:rsidR="002F4C82" w:rsidRPr="002F4C82" w:rsidRDefault="002F4C82" w:rsidP="002F4C82">
      <w:pPr>
        <w:spacing w:before="100" w:beforeAutospacing="1" w:line="300" w:lineRule="atLeast"/>
        <w:rPr>
          <w:rFonts w:eastAsia="Times New Roman" w:cs="Arial"/>
          <w:color w:val="000000"/>
          <w:sz w:val="22"/>
          <w:szCs w:val="22"/>
        </w:rPr>
      </w:pPr>
      <w:r w:rsidRPr="002F4C82">
        <w:rPr>
          <w:rFonts w:eastAsia="Times New Roman" w:cs="Arial"/>
          <w:color w:val="000000"/>
          <w:sz w:val="22"/>
          <w:szCs w:val="22"/>
        </w:rPr>
        <w:lastRenderedPageBreak/>
        <w:t xml:space="preserve">The First Responder Network Authority and AT&amp;T designed Mississippi’s network solution with direct input from the state and its public safety community. </w:t>
      </w:r>
      <w:r w:rsidR="00920FF8">
        <w:rPr>
          <w:rFonts w:eastAsia="Times New Roman" w:cs="Arial"/>
          <w:color w:val="000000"/>
          <w:sz w:val="22"/>
          <w:szCs w:val="22"/>
        </w:rPr>
        <w:t>The Authority</w:t>
      </w:r>
      <w:r w:rsidRPr="002F4C82">
        <w:rPr>
          <w:rFonts w:eastAsia="Times New Roman" w:cs="Arial"/>
          <w:color w:val="000000"/>
          <w:sz w:val="22"/>
          <w:szCs w:val="22"/>
        </w:rPr>
        <w:t xml:space="preserve"> has worked directly with the states’ Wireless Communication Commission to ensure that the state's unique communications needs were addressed, including:</w:t>
      </w:r>
    </w:p>
    <w:p w14:paraId="198A03AD" w14:textId="0288EA7A" w:rsidR="002F4C82" w:rsidRPr="002F4C82" w:rsidRDefault="00D6297D" w:rsidP="002F4C82">
      <w:pPr>
        <w:numPr>
          <w:ilvl w:val="0"/>
          <w:numId w:val="22"/>
        </w:numPr>
        <w:spacing w:after="100" w:afterAutospacing="1" w:line="300" w:lineRule="atLeast"/>
        <w:rPr>
          <w:rFonts w:eastAsia="Times New Roman" w:cs="Arial"/>
          <w:color w:val="000000"/>
          <w:sz w:val="22"/>
          <w:szCs w:val="22"/>
        </w:rPr>
      </w:pPr>
      <w:r>
        <w:rPr>
          <w:rFonts w:eastAsia="Times New Roman" w:cs="Arial"/>
          <w:color w:val="000000"/>
          <w:sz w:val="22"/>
          <w:szCs w:val="22"/>
        </w:rPr>
        <w:t>E</w:t>
      </w:r>
      <w:r w:rsidR="002F4C82" w:rsidRPr="002F4C82">
        <w:rPr>
          <w:rFonts w:eastAsia="Times New Roman" w:cs="Arial"/>
          <w:color w:val="000000"/>
          <w:sz w:val="22"/>
          <w:szCs w:val="22"/>
        </w:rPr>
        <w:t>xpand</w:t>
      </w:r>
      <w:r>
        <w:rPr>
          <w:rFonts w:eastAsia="Times New Roman" w:cs="Arial"/>
          <w:color w:val="000000"/>
          <w:sz w:val="22"/>
          <w:szCs w:val="22"/>
        </w:rPr>
        <w:t>ing</w:t>
      </w:r>
      <w:r w:rsidR="002F4C82" w:rsidRPr="002F4C82">
        <w:rPr>
          <w:rFonts w:eastAsia="Times New Roman" w:cs="Arial"/>
          <w:color w:val="000000"/>
          <w:sz w:val="22"/>
          <w:szCs w:val="22"/>
        </w:rPr>
        <w:t xml:space="preserve"> rural coverage beyond what is currently available from commercial carriers.</w:t>
      </w:r>
    </w:p>
    <w:p w14:paraId="5EBBD406" w14:textId="67DBEAEB" w:rsidR="002F4C82" w:rsidRPr="002F4C82" w:rsidRDefault="002F4C82" w:rsidP="002F4C82">
      <w:pPr>
        <w:numPr>
          <w:ilvl w:val="0"/>
          <w:numId w:val="22"/>
        </w:numPr>
        <w:spacing w:before="100" w:beforeAutospacing="1" w:after="100" w:afterAutospacing="1" w:line="300" w:lineRule="atLeast"/>
        <w:rPr>
          <w:rFonts w:eastAsia="Times New Roman" w:cs="Arial"/>
          <w:color w:val="000000"/>
          <w:sz w:val="22"/>
          <w:szCs w:val="22"/>
        </w:rPr>
      </w:pPr>
      <w:r w:rsidRPr="002F4C82">
        <w:rPr>
          <w:rFonts w:eastAsia="Times New Roman" w:cs="Arial"/>
          <w:color w:val="000000"/>
          <w:sz w:val="22"/>
          <w:szCs w:val="22"/>
        </w:rPr>
        <w:t>Provi</w:t>
      </w:r>
      <w:r>
        <w:rPr>
          <w:rFonts w:eastAsia="Times New Roman" w:cs="Arial"/>
          <w:color w:val="000000"/>
          <w:sz w:val="22"/>
          <w:szCs w:val="22"/>
        </w:rPr>
        <w:t>ding quick access to deployable network assets</w:t>
      </w:r>
      <w:r w:rsidRPr="002F4C82">
        <w:rPr>
          <w:rFonts w:eastAsia="Times New Roman" w:cs="Arial"/>
          <w:color w:val="000000"/>
          <w:sz w:val="22"/>
          <w:szCs w:val="22"/>
        </w:rPr>
        <w:t>.</w:t>
      </w:r>
    </w:p>
    <w:p w14:paraId="66C1C24B" w14:textId="327675D0" w:rsidR="002F4C82" w:rsidRPr="002F4C82" w:rsidRDefault="002F4C82" w:rsidP="002F4C82">
      <w:pPr>
        <w:numPr>
          <w:ilvl w:val="0"/>
          <w:numId w:val="22"/>
        </w:numPr>
        <w:spacing w:before="100" w:beforeAutospacing="1" w:after="100" w:afterAutospacing="1" w:line="300" w:lineRule="atLeast"/>
        <w:rPr>
          <w:rFonts w:eastAsia="Times New Roman" w:cs="Arial"/>
          <w:color w:val="000000"/>
          <w:sz w:val="22"/>
          <w:szCs w:val="22"/>
        </w:rPr>
      </w:pPr>
      <w:r w:rsidRPr="002F4C82">
        <w:rPr>
          <w:rFonts w:eastAsia="Times New Roman" w:cs="Arial"/>
          <w:color w:val="000000"/>
          <w:sz w:val="22"/>
          <w:szCs w:val="22"/>
        </w:rPr>
        <w:t xml:space="preserve">Offering </w:t>
      </w:r>
      <w:r>
        <w:rPr>
          <w:rFonts w:eastAsia="Times New Roman" w:cs="Arial"/>
          <w:color w:val="000000"/>
          <w:sz w:val="22"/>
          <w:szCs w:val="22"/>
        </w:rPr>
        <w:t>feature-rich services at competitive prices.</w:t>
      </w:r>
    </w:p>
    <w:p w14:paraId="3247A877" w14:textId="62EA0091" w:rsidR="002F4C82" w:rsidRPr="00920FF8" w:rsidRDefault="002F4C82" w:rsidP="002F4C82">
      <w:pPr>
        <w:spacing w:after="300" w:line="270" w:lineRule="atLeast"/>
        <w:rPr>
          <w:rFonts w:eastAsia="Times New Roman" w:cs="Arial"/>
          <w:color w:val="000000"/>
          <w:sz w:val="22"/>
          <w:szCs w:val="22"/>
        </w:rPr>
      </w:pPr>
      <w:r w:rsidRPr="00920FF8">
        <w:rPr>
          <w:rFonts w:eastAsia="Times New Roman" w:cs="Arial"/>
          <w:color w:val="000000"/>
          <w:sz w:val="22"/>
          <w:szCs w:val="22"/>
        </w:rPr>
        <w:t>“First responders deserve the most reliable and resilient network available today and Governor Bryant’s decision to join FirstNet will brin</w:t>
      </w:r>
      <w:r w:rsidR="00903A4C">
        <w:rPr>
          <w:rFonts w:eastAsia="Times New Roman" w:cs="Arial"/>
          <w:color w:val="000000"/>
          <w:sz w:val="22"/>
          <w:szCs w:val="22"/>
        </w:rPr>
        <w:t>g them just that,” says First Responder Network Authority</w:t>
      </w:r>
      <w:r w:rsidRPr="00920FF8">
        <w:rPr>
          <w:rFonts w:eastAsia="Times New Roman" w:cs="Arial"/>
          <w:color w:val="000000"/>
          <w:sz w:val="22"/>
          <w:szCs w:val="22"/>
        </w:rPr>
        <w:t xml:space="preserve"> CEO Mike Poth. “Public safety across the Magnolia state will gain access to the broadband network specifically built to meet the demands of their mission. They will gain access to the coverage, speed and connectivity needed to power the most advanced life-saving tools.” </w:t>
      </w:r>
    </w:p>
    <w:p w14:paraId="0216A252" w14:textId="77777777" w:rsidR="002F4C82" w:rsidRPr="00920FF8" w:rsidRDefault="002F4C82" w:rsidP="002F4C82">
      <w:pPr>
        <w:spacing w:after="300" w:line="270" w:lineRule="atLeast"/>
        <w:rPr>
          <w:rFonts w:eastAsia="Times New Roman" w:cs="Arial"/>
          <w:color w:val="000000"/>
          <w:sz w:val="22"/>
          <w:szCs w:val="22"/>
        </w:rPr>
      </w:pPr>
      <w:r w:rsidRPr="00920FF8">
        <w:rPr>
          <w:rFonts w:eastAsia="Times New Roman" w:cs="Arial"/>
          <w:color w:val="000000"/>
          <w:sz w:val="22"/>
          <w:szCs w:val="22"/>
        </w:rPr>
        <w:t>The decision enables the First Responder Network Authority and AT&amp;T to begin offering an entirely new wireless ecosystem for public safety communications. Mississippi’s first responder subscribers will have immediate access to quality of service, priority and preemption to voice and data across the FirstNet network.</w:t>
      </w:r>
    </w:p>
    <w:p w14:paraId="395DC309" w14:textId="77777777" w:rsidR="002F4C82" w:rsidRPr="00920FF8" w:rsidRDefault="002F4C82" w:rsidP="002F4C82">
      <w:pPr>
        <w:spacing w:after="300" w:line="270" w:lineRule="atLeast"/>
        <w:rPr>
          <w:rFonts w:eastAsia="Times New Roman" w:cs="Arial"/>
          <w:color w:val="000000"/>
          <w:sz w:val="22"/>
          <w:szCs w:val="22"/>
        </w:rPr>
      </w:pPr>
      <w:r w:rsidRPr="00920FF8">
        <w:rPr>
          <w:rFonts w:eastAsia="Times New Roman" w:cs="Arial"/>
          <w:color w:val="000000"/>
          <w:sz w:val="22"/>
          <w:szCs w:val="22"/>
        </w:rPr>
        <w:t>By opting in to FirstNet, fire, police, EMS and other public safety workers subscribing to the service will have dedicated access to the information they need, when and where they need it – 24/7/365, like their mission.</w:t>
      </w:r>
    </w:p>
    <w:p w14:paraId="5D10004B" w14:textId="617B4C1C" w:rsidR="002F4C82" w:rsidRPr="00920FF8" w:rsidRDefault="00F41159" w:rsidP="002F4C82">
      <w:pPr>
        <w:spacing w:after="300"/>
        <w:rPr>
          <w:rFonts w:eastAsia="Times New Roman"/>
          <w:sz w:val="22"/>
          <w:szCs w:val="22"/>
        </w:rPr>
      </w:pPr>
      <w:r w:rsidRPr="00920FF8">
        <w:rPr>
          <w:rFonts w:eastAsia="Times New Roman"/>
          <w:sz w:val="22"/>
          <w:szCs w:val="22"/>
        </w:rPr>
        <w:t>“</w:t>
      </w:r>
      <w:r w:rsidR="00903A4C">
        <w:rPr>
          <w:rFonts w:eastAsia="Times New Roman"/>
          <w:sz w:val="22"/>
          <w:szCs w:val="22"/>
        </w:rPr>
        <w:t>Thanks to Governor Bryant’s opt-</w:t>
      </w:r>
      <w:r w:rsidRPr="00920FF8">
        <w:rPr>
          <w:rFonts w:eastAsia="Times New Roman"/>
          <w:sz w:val="22"/>
          <w:szCs w:val="22"/>
        </w:rPr>
        <w:t>in</w:t>
      </w:r>
      <w:r w:rsidR="00903A4C">
        <w:rPr>
          <w:rFonts w:eastAsia="Times New Roman"/>
          <w:sz w:val="22"/>
          <w:szCs w:val="22"/>
        </w:rPr>
        <w:t xml:space="preserve"> decision</w:t>
      </w:r>
      <w:r w:rsidRPr="00920FF8">
        <w:rPr>
          <w:rFonts w:eastAsia="Times New Roman"/>
          <w:sz w:val="22"/>
          <w:szCs w:val="22"/>
        </w:rPr>
        <w:t xml:space="preserve">, first responders in Mississippi will now have access to the pioneering communications tools made possible with FirstNet,” said Mayo </w:t>
      </w:r>
      <w:r w:rsidR="002F4C82" w:rsidRPr="00920FF8">
        <w:rPr>
          <w:rFonts w:eastAsia="Times New Roman"/>
          <w:sz w:val="22"/>
          <w:szCs w:val="22"/>
        </w:rPr>
        <w:t xml:space="preserve">Flynt, president, AT&amp;T Mississippi. </w:t>
      </w:r>
      <w:r w:rsidR="00272AFA" w:rsidRPr="00920FF8">
        <w:rPr>
          <w:rFonts w:eastAsia="Times New Roman"/>
          <w:sz w:val="22"/>
          <w:szCs w:val="22"/>
        </w:rPr>
        <w:t>“It’</w:t>
      </w:r>
      <w:r w:rsidR="00674019">
        <w:rPr>
          <w:rFonts w:eastAsia="Times New Roman"/>
          <w:sz w:val="22"/>
          <w:szCs w:val="22"/>
        </w:rPr>
        <w:t xml:space="preserve">s an honor to help </w:t>
      </w:r>
      <w:r w:rsidR="00272AFA" w:rsidRPr="00920FF8">
        <w:rPr>
          <w:rFonts w:eastAsia="Times New Roman"/>
          <w:sz w:val="22"/>
          <w:szCs w:val="22"/>
        </w:rPr>
        <w:t xml:space="preserve">bring FirstNet to Mississippi and to its dedicated public safety community.”  </w:t>
      </w:r>
    </w:p>
    <w:p w14:paraId="49E82DCA" w14:textId="0C117756" w:rsidR="002F4C82" w:rsidRPr="002F4C82" w:rsidRDefault="002F4C82" w:rsidP="002F4C82">
      <w:pPr>
        <w:spacing w:after="300"/>
        <w:rPr>
          <w:rFonts w:eastAsia="Times New Roman" w:cs="Arial"/>
          <w:color w:val="000000"/>
          <w:sz w:val="22"/>
          <w:szCs w:val="22"/>
        </w:rPr>
      </w:pPr>
      <w:r w:rsidRPr="002F4C82">
        <w:rPr>
          <w:rFonts w:ascii="Calibri" w:eastAsia="MS PGothic" w:hAnsi="Calibri" w:cs="Times New Roman"/>
          <w:color w:val="000000"/>
          <w:sz w:val="22"/>
          <w:szCs w:val="22"/>
        </w:rPr>
        <w:t>For more infor</w:t>
      </w:r>
      <w:r>
        <w:rPr>
          <w:rFonts w:ascii="Calibri" w:eastAsia="MS PGothic" w:hAnsi="Calibri" w:cs="Times New Roman"/>
          <w:color w:val="000000"/>
          <w:sz w:val="22"/>
          <w:szCs w:val="22"/>
        </w:rPr>
        <w:t>mation on FirstNet, please go to</w:t>
      </w:r>
      <w:r w:rsidRPr="002F4C82">
        <w:rPr>
          <w:rFonts w:ascii="Calibri" w:eastAsia="MS PGothic" w:hAnsi="Calibri" w:cs="Times New Roman"/>
          <w:color w:val="000000"/>
          <w:sz w:val="22"/>
          <w:szCs w:val="22"/>
        </w:rPr>
        <w:t xml:space="preserve"> </w:t>
      </w:r>
      <w:hyperlink r:id="rId10" w:history="1">
        <w:r w:rsidRPr="002F4C82">
          <w:rPr>
            <w:rFonts w:ascii="Calibri" w:eastAsia="MS PGothic" w:hAnsi="Calibri" w:cs="Times New Roman"/>
            <w:color w:val="0568AE"/>
            <w:sz w:val="22"/>
            <w:szCs w:val="22"/>
          </w:rPr>
          <w:t>FirstNet.gov/mediakit</w:t>
        </w:r>
      </w:hyperlink>
      <w:r w:rsidRPr="002F4C82">
        <w:rPr>
          <w:rFonts w:ascii="Calibri" w:eastAsia="MS PGothic" w:hAnsi="Calibri" w:cs="Times New Roman"/>
          <w:color w:val="000000"/>
          <w:sz w:val="22"/>
          <w:szCs w:val="22"/>
        </w:rPr>
        <w:t xml:space="preserve"> and </w:t>
      </w:r>
      <w:hyperlink r:id="rId11" w:history="1">
        <w:r w:rsidRPr="002F4C82">
          <w:rPr>
            <w:rFonts w:ascii="Calibri" w:eastAsia="MS PGothic" w:hAnsi="Calibri" w:cs="Times New Roman"/>
            <w:color w:val="0568AE"/>
            <w:sz w:val="22"/>
            <w:szCs w:val="22"/>
          </w:rPr>
          <w:t>att.com/FirstResponderNews</w:t>
        </w:r>
      </w:hyperlink>
      <w:r w:rsidRPr="002F4C82">
        <w:rPr>
          <w:rFonts w:ascii="Calibri" w:eastAsia="MS PGothic" w:hAnsi="Calibri" w:cs="Times New Roman"/>
          <w:color w:val="000000"/>
          <w:sz w:val="22"/>
          <w:szCs w:val="22"/>
        </w:rPr>
        <w:t>. For more about the value FirstNet will brin</w:t>
      </w:r>
      <w:r>
        <w:rPr>
          <w:rFonts w:ascii="Calibri" w:eastAsia="MS PGothic" w:hAnsi="Calibri" w:cs="Times New Roman"/>
          <w:color w:val="000000"/>
          <w:sz w:val="22"/>
          <w:szCs w:val="22"/>
        </w:rPr>
        <w:t>g to public safety, please go to</w:t>
      </w:r>
      <w:r w:rsidRPr="002F4C82">
        <w:rPr>
          <w:rFonts w:ascii="Calibri" w:eastAsia="MS PGothic" w:hAnsi="Calibri" w:cs="Times New Roman"/>
          <w:color w:val="000000"/>
          <w:sz w:val="22"/>
          <w:szCs w:val="22"/>
        </w:rPr>
        <w:t xml:space="preserve"> </w:t>
      </w:r>
      <w:hyperlink r:id="rId12" w:history="1">
        <w:r w:rsidRPr="002F4C82">
          <w:rPr>
            <w:rFonts w:ascii="Calibri" w:eastAsia="MS PGothic" w:hAnsi="Calibri" w:cs="Times New Roman"/>
            <w:color w:val="0568AE"/>
            <w:sz w:val="22"/>
            <w:szCs w:val="22"/>
          </w:rPr>
          <w:t>FirstNet.com</w:t>
        </w:r>
      </w:hyperlink>
      <w:r w:rsidRPr="002F4C82">
        <w:rPr>
          <w:rFonts w:ascii="Calibri" w:eastAsia="MS PGothic" w:hAnsi="Calibri" w:cs="Times New Roman"/>
          <w:color w:val="000000"/>
          <w:sz w:val="22"/>
          <w:szCs w:val="22"/>
        </w:rPr>
        <w:t>.</w:t>
      </w:r>
    </w:p>
    <w:p w14:paraId="6B31717A" w14:textId="3C4D3D28" w:rsidR="002F4C82" w:rsidRPr="003A2AB5" w:rsidRDefault="002F4C82" w:rsidP="002F4C82">
      <w:pPr>
        <w:spacing w:line="270" w:lineRule="atLeast"/>
        <w:rPr>
          <w:rFonts w:eastAsia="Times New Roman" w:cs="Arial"/>
          <w:color w:val="000000"/>
          <w:sz w:val="21"/>
          <w:szCs w:val="21"/>
        </w:rPr>
      </w:pPr>
      <w:r>
        <w:rPr>
          <w:rFonts w:eastAsia="Times New Roman" w:cs="Arial"/>
          <w:b/>
          <w:bCs/>
          <w:color w:val="000000"/>
          <w:sz w:val="21"/>
          <w:szCs w:val="21"/>
        </w:rPr>
        <w:t>*</w:t>
      </w:r>
      <w:r w:rsidR="00920FF8">
        <w:rPr>
          <w:rFonts w:eastAsia="Times New Roman" w:cs="Arial"/>
          <w:b/>
          <w:bCs/>
          <w:color w:val="000000"/>
          <w:sz w:val="21"/>
          <w:szCs w:val="21"/>
        </w:rPr>
        <w:t>About the First Responder Network Authority</w:t>
      </w:r>
      <w:r>
        <w:rPr>
          <w:rFonts w:eastAsia="Times New Roman" w:cs="Arial"/>
          <w:color w:val="000000"/>
          <w:sz w:val="21"/>
          <w:szCs w:val="21"/>
        </w:rPr>
        <w:br/>
      </w:r>
      <w:r w:rsidRPr="003A2AB5">
        <w:rPr>
          <w:rFonts w:eastAsia="Times New Roman" w:cs="Arial"/>
          <w:color w:val="000000"/>
          <w:sz w:val="21"/>
          <w:szCs w:val="21"/>
        </w:rPr>
        <w:t>The First Responder Network Authority (FirstNet) is an independent authority within the U.S. Department of Commerce. Chartered in 2012, its mission is to ensure the building, deployment, and operation of the nationwide, broadband network that equips first responders to save lives and protect U.S. communities. Learn more at </w:t>
      </w:r>
      <w:hyperlink r:id="rId13" w:history="1">
        <w:r w:rsidRPr="002F4C82">
          <w:rPr>
            <w:rFonts w:ascii="Calibri" w:eastAsia="MS PGothic" w:hAnsi="Calibri" w:cs="Times New Roman"/>
            <w:color w:val="0568AE"/>
            <w:sz w:val="21"/>
            <w:szCs w:val="21"/>
          </w:rPr>
          <w:t>FirstNet.gov/mediakit</w:t>
        </w:r>
      </w:hyperlink>
      <w:r>
        <w:rPr>
          <w:rFonts w:eastAsia="Times New Roman" w:cs="Arial"/>
          <w:b/>
          <w:bCs/>
          <w:color w:val="3344DC"/>
          <w:sz w:val="21"/>
          <w:szCs w:val="21"/>
        </w:rPr>
        <w:t xml:space="preserve"> </w:t>
      </w:r>
      <w:r w:rsidR="00585DF9">
        <w:rPr>
          <w:rFonts w:eastAsia="Times New Roman" w:cs="Arial"/>
          <w:color w:val="000000"/>
          <w:sz w:val="21"/>
          <w:szCs w:val="21"/>
        </w:rPr>
        <w:t>and follow the First Responder Network Authority</w:t>
      </w:r>
      <w:r w:rsidRPr="003A2AB5">
        <w:rPr>
          <w:rFonts w:eastAsia="Times New Roman" w:cs="Arial"/>
          <w:color w:val="000000"/>
          <w:sz w:val="21"/>
          <w:szCs w:val="21"/>
        </w:rPr>
        <w:t xml:space="preserve"> (@FirstNetGov) on Facebook and Twitter for updates.</w:t>
      </w:r>
    </w:p>
    <w:p w14:paraId="03887200" w14:textId="77777777" w:rsidR="00345E24" w:rsidRPr="00155C9C" w:rsidRDefault="00345E24" w:rsidP="00946DAB">
      <w:pPr>
        <w:pStyle w:val="ATTBodyCopywithBullets"/>
        <w:numPr>
          <w:ilvl w:val="0"/>
          <w:numId w:val="0"/>
        </w:numPr>
        <w:spacing w:line="240" w:lineRule="auto"/>
        <w:contextualSpacing/>
        <w:rPr>
          <w:rFonts w:cs="Arial"/>
          <w:sz w:val="20"/>
          <w:szCs w:val="20"/>
        </w:rPr>
      </w:pPr>
    </w:p>
    <w:p w14:paraId="6CB961C4" w14:textId="651A8F6D" w:rsidR="0055008C" w:rsidRDefault="002F4C82" w:rsidP="0055008C">
      <w:pPr>
        <w:rPr>
          <w:rFonts w:cstheme="minorHAnsi"/>
          <w:b/>
          <w:sz w:val="21"/>
          <w:szCs w:val="21"/>
        </w:rPr>
      </w:pPr>
      <w:r>
        <w:rPr>
          <w:rFonts w:cstheme="minorHAnsi"/>
          <w:b/>
          <w:sz w:val="21"/>
          <w:szCs w:val="21"/>
        </w:rPr>
        <w:t>*</w:t>
      </w:r>
      <w:r w:rsidR="0055008C">
        <w:rPr>
          <w:rFonts w:cstheme="minorHAnsi"/>
          <w:b/>
          <w:sz w:val="21"/>
          <w:szCs w:val="21"/>
        </w:rPr>
        <w:t>*About AT&amp;T</w:t>
      </w:r>
    </w:p>
    <w:p w14:paraId="1EE89B82" w14:textId="46FD3AB7" w:rsidR="0055008C" w:rsidRDefault="0055008C" w:rsidP="0055008C">
      <w:pPr>
        <w:pStyle w:val="BodyText"/>
        <w:spacing w:after="0"/>
        <w:rPr>
          <w:rFonts w:cstheme="minorHAnsi"/>
        </w:rPr>
      </w:pPr>
      <w:r>
        <w:rPr>
          <w:rFonts w:cstheme="minorHAnsi"/>
        </w:rPr>
        <w:t>AT&amp;T Inc. (</w:t>
      </w:r>
      <w:hyperlink r:id="rId14" w:history="1">
        <w:r>
          <w:rPr>
            <w:rStyle w:val="Hyperlink"/>
            <w:rFonts w:cstheme="minorHAnsi"/>
            <w:u w:val="single"/>
          </w:rPr>
          <w:t>NYSE:T</w:t>
        </w:r>
      </w:hyperlink>
      <w:r>
        <w:rPr>
          <w:rStyle w:val="Hyperlink"/>
          <w:rFonts w:cstheme="minorHAnsi"/>
        </w:rPr>
        <w:t xml:space="preserve">) </w:t>
      </w:r>
      <w:r>
        <w:rPr>
          <w:rFonts w:cstheme="minorHAnsi"/>
        </w:rPr>
        <w:t xml:space="preserve">helps millions around the globe connect with leading entertainment, business, mobile and high speed internet services. We </w:t>
      </w:r>
      <w:r w:rsidR="0060548B">
        <w:rPr>
          <w:rFonts w:cstheme="minorHAnsi"/>
        </w:rPr>
        <w:t>have</w:t>
      </w:r>
      <w:r>
        <w:rPr>
          <w:rFonts w:cstheme="minorHAnsi"/>
        </w:rPr>
        <w:t xml:space="preserve"> the nation’s </w:t>
      </w:r>
      <w:r w:rsidR="0060548B">
        <w:rPr>
          <w:rFonts w:cstheme="minorHAnsi"/>
        </w:rPr>
        <w:t>largest and most reliable</w:t>
      </w:r>
      <w:r>
        <w:rPr>
          <w:rFonts w:cstheme="minorHAnsi"/>
        </w:rPr>
        <w:t xml:space="preserve"> network*</w:t>
      </w:r>
      <w:r w:rsidR="002F4C82">
        <w:rPr>
          <w:rFonts w:cstheme="minorHAnsi"/>
        </w:rPr>
        <w:t>*</w:t>
      </w:r>
      <w:r>
        <w:rPr>
          <w:rFonts w:cstheme="minorHAnsi"/>
        </w:rPr>
        <w:t xml:space="preserve">* and the best global coverage of any U.S. wireless provider. We’re one of the world’s largest providers of pay TV. </w:t>
      </w:r>
      <w:r>
        <w:rPr>
          <w:rFonts w:cstheme="minorHAnsi"/>
        </w:rPr>
        <w:lastRenderedPageBreak/>
        <w:t xml:space="preserve">We have TV customers in the U.S. and 11 Latin American countries. Nearly 3.5 million companies, from small to large businesses around the globe, turn to AT&amp;T for our highly secure smart solutions.  </w:t>
      </w:r>
    </w:p>
    <w:p w14:paraId="5CA29514" w14:textId="77777777" w:rsidR="0055008C" w:rsidRDefault="0055008C" w:rsidP="0055008C">
      <w:pPr>
        <w:pStyle w:val="BodyText"/>
        <w:spacing w:after="0"/>
        <w:rPr>
          <w:rFonts w:cstheme="minorHAnsi"/>
        </w:rPr>
      </w:pPr>
    </w:p>
    <w:p w14:paraId="643E0BB6" w14:textId="77777777" w:rsidR="0055008C" w:rsidRDefault="0055008C" w:rsidP="0055008C">
      <w:pPr>
        <w:pStyle w:val="ATTBodyCopywithBullets"/>
        <w:numPr>
          <w:ilvl w:val="0"/>
          <w:numId w:val="0"/>
        </w:numPr>
        <w:spacing w:line="240" w:lineRule="auto"/>
        <w:rPr>
          <w:rStyle w:val="Hyperlink"/>
          <w:rFonts w:cstheme="minorHAnsi"/>
          <w:szCs w:val="21"/>
        </w:rPr>
      </w:pPr>
      <w:r>
        <w:rPr>
          <w:rFonts w:asciiTheme="minorHAnsi" w:eastAsiaTheme="minorEastAsia" w:hAnsiTheme="minorHAnsi" w:cstheme="minorHAnsi"/>
          <w:sz w:val="21"/>
          <w:szCs w:val="21"/>
        </w:rPr>
        <w:t xml:space="preserve">AT&amp;T products and services are provided or offered by subsidiaries and affiliates of AT&amp;T Inc. under the AT&amp;T brand and not by AT&amp;T Inc. </w:t>
      </w:r>
      <w:r>
        <w:rPr>
          <w:rFonts w:asciiTheme="minorHAnsi" w:hAnsiTheme="minorHAnsi" w:cstheme="minorHAnsi"/>
          <w:sz w:val="21"/>
          <w:szCs w:val="21"/>
        </w:rPr>
        <w:t xml:space="preserve">Additional information about AT&amp;T products and services is available </w:t>
      </w:r>
      <w:r w:rsidRPr="006B2337">
        <w:rPr>
          <w:rStyle w:val="Hyperlink"/>
          <w:rFonts w:cstheme="minorHAnsi"/>
          <w:color w:val="auto"/>
          <w:szCs w:val="21"/>
        </w:rPr>
        <w:t>at</w:t>
      </w:r>
      <w:r>
        <w:rPr>
          <w:rStyle w:val="Hyperlink"/>
          <w:rFonts w:cstheme="minorHAnsi"/>
          <w:szCs w:val="21"/>
        </w:rPr>
        <w:t xml:space="preserve"> </w:t>
      </w:r>
      <w:hyperlink r:id="rId15" w:history="1">
        <w:r>
          <w:rPr>
            <w:rStyle w:val="Hyperlink"/>
            <w:rFonts w:cstheme="minorHAnsi"/>
            <w:szCs w:val="21"/>
            <w:u w:val="single"/>
          </w:rPr>
          <w:t>about.att.com</w:t>
        </w:r>
      </w:hyperlink>
      <w:r>
        <w:rPr>
          <w:rFonts w:asciiTheme="minorHAnsi" w:hAnsiTheme="minorHAnsi" w:cstheme="minorHAnsi"/>
          <w:sz w:val="21"/>
          <w:szCs w:val="21"/>
        </w:rPr>
        <w:t xml:space="preserve">. Follow our news on Twitter at @ATT, on Facebook at </w:t>
      </w:r>
      <w:hyperlink r:id="rId16" w:history="1">
        <w:r>
          <w:rPr>
            <w:rStyle w:val="Hyperlink"/>
            <w:rFonts w:cstheme="minorHAnsi"/>
            <w:szCs w:val="21"/>
            <w:u w:val="single"/>
          </w:rPr>
          <w:t>facebook.com/att</w:t>
        </w:r>
      </w:hyperlink>
      <w:r>
        <w:rPr>
          <w:rStyle w:val="Hyperlink"/>
          <w:rFonts w:cstheme="minorHAnsi"/>
          <w:szCs w:val="21"/>
        </w:rPr>
        <w:t xml:space="preserve"> </w:t>
      </w:r>
      <w:r>
        <w:rPr>
          <w:rFonts w:asciiTheme="minorHAnsi" w:hAnsiTheme="minorHAnsi" w:cstheme="minorHAnsi"/>
          <w:sz w:val="21"/>
          <w:szCs w:val="21"/>
        </w:rPr>
        <w:t>and on YouTube at</w:t>
      </w:r>
      <w:r>
        <w:rPr>
          <w:rStyle w:val="Hyperlink"/>
          <w:rFonts w:cstheme="minorHAnsi"/>
          <w:szCs w:val="21"/>
        </w:rPr>
        <w:t xml:space="preserve"> </w:t>
      </w:r>
      <w:hyperlink r:id="rId17" w:history="1">
        <w:r>
          <w:rPr>
            <w:rStyle w:val="Hyperlink"/>
            <w:rFonts w:cstheme="minorHAnsi"/>
            <w:szCs w:val="21"/>
            <w:u w:val="single"/>
          </w:rPr>
          <w:t>youtube.com/att</w:t>
        </w:r>
      </w:hyperlink>
      <w:r>
        <w:rPr>
          <w:rStyle w:val="Hyperlink"/>
          <w:rFonts w:cstheme="minorHAnsi"/>
          <w:szCs w:val="21"/>
        </w:rPr>
        <w:t>.</w:t>
      </w:r>
    </w:p>
    <w:p w14:paraId="3B543117" w14:textId="77777777" w:rsidR="0055008C" w:rsidRDefault="0055008C" w:rsidP="0055008C">
      <w:pPr>
        <w:pStyle w:val="ATTBodyCopywithBullets"/>
        <w:numPr>
          <w:ilvl w:val="0"/>
          <w:numId w:val="0"/>
        </w:numPr>
        <w:spacing w:line="240" w:lineRule="auto"/>
        <w:rPr>
          <w:rStyle w:val="Hyperlink"/>
          <w:rFonts w:cstheme="minorHAnsi"/>
          <w:szCs w:val="21"/>
        </w:rPr>
      </w:pPr>
    </w:p>
    <w:p w14:paraId="27EC0F61" w14:textId="77777777" w:rsidR="0055008C" w:rsidRDefault="0055008C" w:rsidP="0055008C">
      <w:pPr>
        <w:pStyle w:val="BodyText"/>
        <w:spacing w:after="0"/>
      </w:pPr>
      <w:r>
        <w:rPr>
          <w:rFonts w:cstheme="minorHAnsi"/>
        </w:rPr>
        <w:t>© 2017 AT&amp;T Intellectual Property. All rights reserved. AT&amp;T, the Globe logo and other marks are trademarks and service marks of AT&amp;T Intellectual Property and/or AT&amp;T affiliated companies. All other marks contained herein are the property of their respective owners.</w:t>
      </w:r>
    </w:p>
    <w:p w14:paraId="2616D5C8" w14:textId="77777777" w:rsidR="0055008C" w:rsidRDefault="0055008C" w:rsidP="0055008C">
      <w:pPr>
        <w:pStyle w:val="BodyText"/>
        <w:spacing w:after="0"/>
        <w:rPr>
          <w:rFonts w:asciiTheme="majorHAnsi" w:hAnsiTheme="majorHAnsi" w:cstheme="majorHAnsi"/>
        </w:rPr>
      </w:pPr>
    </w:p>
    <w:p w14:paraId="4A2282E6" w14:textId="7BC24A74" w:rsidR="00140262" w:rsidRDefault="0055008C" w:rsidP="0055008C">
      <w:pPr>
        <w:pStyle w:val="BodyText"/>
        <w:spacing w:after="0"/>
        <w:rPr>
          <w:sz w:val="18"/>
          <w:szCs w:val="18"/>
        </w:rPr>
      </w:pPr>
      <w:r>
        <w:rPr>
          <w:sz w:val="18"/>
          <w:szCs w:val="18"/>
        </w:rPr>
        <w:t>**</w:t>
      </w:r>
      <w:r w:rsidR="002F4C82">
        <w:rPr>
          <w:sz w:val="18"/>
          <w:szCs w:val="18"/>
        </w:rPr>
        <w:t>*</w:t>
      </w:r>
      <w:r w:rsidR="00350693">
        <w:rPr>
          <w:sz w:val="18"/>
          <w:szCs w:val="18"/>
        </w:rPr>
        <w:t>Coverage not avail.</w:t>
      </w:r>
      <w:r w:rsidR="0060548B" w:rsidRPr="0060548B">
        <w:rPr>
          <w:sz w:val="18"/>
          <w:szCs w:val="18"/>
        </w:rPr>
        <w:t xml:space="preserve"> everywhere. Based on overall coverage in U.S. licensed/roaming areas. Reliability based on voice and data performance from independent 3</w:t>
      </w:r>
      <w:r w:rsidR="0060548B" w:rsidRPr="00180FF0">
        <w:rPr>
          <w:sz w:val="18"/>
          <w:szCs w:val="18"/>
          <w:vertAlign w:val="superscript"/>
        </w:rPr>
        <w:t>rd</w:t>
      </w:r>
      <w:r w:rsidR="0060548B" w:rsidRPr="0060548B">
        <w:rPr>
          <w:sz w:val="18"/>
          <w:szCs w:val="18"/>
        </w:rPr>
        <w:t xml:space="preserve"> party data.</w:t>
      </w:r>
    </w:p>
    <w:p w14:paraId="2C9F84BC" w14:textId="77777777" w:rsidR="00F5489C" w:rsidRPr="00C66091" w:rsidRDefault="00F5489C" w:rsidP="00F5489C">
      <w:pPr>
        <w:pStyle w:val="BodyText"/>
        <w:spacing w:after="0"/>
        <w:rPr>
          <w:rFonts w:asciiTheme="majorHAnsi" w:hAnsiTheme="majorHAnsi" w:cstheme="majorHAnsi"/>
          <w:sz w:val="18"/>
          <w:szCs w:val="18"/>
          <w:vertAlign w:val="superscript"/>
        </w:rPr>
      </w:pPr>
    </w:p>
    <w:p w14:paraId="290492E3" w14:textId="77777777" w:rsidR="000F1C86" w:rsidRPr="00155C9C" w:rsidRDefault="000F1C86" w:rsidP="000F1C86">
      <w:pPr>
        <w:pStyle w:val="Heading3"/>
        <w:tabs>
          <w:tab w:val="left" w:pos="4080"/>
        </w:tabs>
        <w:spacing w:after="0"/>
        <w:rPr>
          <w:sz w:val="26"/>
          <w:szCs w:val="26"/>
        </w:rPr>
      </w:pPr>
      <w:r w:rsidRPr="00155C9C">
        <w:rPr>
          <w:sz w:val="26"/>
          <w:szCs w:val="26"/>
        </w:rPr>
        <w:t>For more information, contact:</w:t>
      </w:r>
      <w:r w:rsidRPr="00155C9C">
        <w:rPr>
          <w:sz w:val="26"/>
          <w:szCs w:val="26"/>
        </w:rPr>
        <w:tab/>
      </w:r>
    </w:p>
    <w:p w14:paraId="78CC430B" w14:textId="77777777" w:rsidR="002F4C82" w:rsidRPr="002F4C82" w:rsidRDefault="002F4C82" w:rsidP="002F4C82">
      <w:pPr>
        <w:rPr>
          <w:rFonts w:eastAsia="Calibri" w:cs="Arial"/>
          <w:sz w:val="20"/>
          <w:szCs w:val="20"/>
        </w:rPr>
      </w:pPr>
      <w:r w:rsidRPr="002F4C82">
        <w:rPr>
          <w:rFonts w:eastAsia="Calibri" w:cs="Arial"/>
          <w:sz w:val="20"/>
          <w:szCs w:val="20"/>
        </w:rPr>
        <w:t>Jeff Kobs</w:t>
      </w:r>
      <w:r w:rsidRPr="002F4C82">
        <w:rPr>
          <w:rFonts w:eastAsia="Calibri" w:cs="Arial"/>
          <w:sz w:val="20"/>
          <w:szCs w:val="20"/>
        </w:rPr>
        <w:tab/>
      </w:r>
      <w:r w:rsidRPr="002F4C82">
        <w:rPr>
          <w:rFonts w:eastAsia="Calibri" w:cs="Arial"/>
          <w:sz w:val="20"/>
          <w:szCs w:val="20"/>
        </w:rPr>
        <w:tab/>
      </w:r>
      <w:r w:rsidRPr="002F4C82">
        <w:rPr>
          <w:rFonts w:eastAsia="Calibri" w:cs="Arial"/>
          <w:sz w:val="20"/>
          <w:szCs w:val="20"/>
        </w:rPr>
        <w:tab/>
      </w:r>
      <w:r w:rsidRPr="002F4C82">
        <w:rPr>
          <w:rFonts w:eastAsia="Calibri" w:cs="Arial"/>
          <w:sz w:val="20"/>
          <w:szCs w:val="20"/>
        </w:rPr>
        <w:tab/>
      </w:r>
      <w:r w:rsidRPr="002F4C82">
        <w:rPr>
          <w:rFonts w:eastAsia="Calibri" w:cs="Arial"/>
          <w:sz w:val="20"/>
          <w:szCs w:val="20"/>
        </w:rPr>
        <w:tab/>
      </w:r>
      <w:r w:rsidRPr="002F4C82">
        <w:rPr>
          <w:rFonts w:eastAsia="Calibri" w:cs="Arial"/>
          <w:sz w:val="20"/>
          <w:szCs w:val="20"/>
        </w:rPr>
        <w:tab/>
        <w:t>Chrissie Coon</w:t>
      </w:r>
    </w:p>
    <w:p w14:paraId="4F350644" w14:textId="77777777" w:rsidR="002F4C82" w:rsidRPr="002F4C82" w:rsidRDefault="002F4C82" w:rsidP="002F4C82">
      <w:pPr>
        <w:rPr>
          <w:rFonts w:eastAsia="Calibri" w:cs="Arial"/>
          <w:sz w:val="20"/>
          <w:szCs w:val="20"/>
        </w:rPr>
      </w:pPr>
      <w:r w:rsidRPr="002F4C82">
        <w:rPr>
          <w:rFonts w:eastAsia="Calibri" w:cs="Arial"/>
          <w:sz w:val="20"/>
          <w:szCs w:val="20"/>
        </w:rPr>
        <w:t>AT&amp;T Corporate Communications</w:t>
      </w:r>
      <w:r w:rsidRPr="002F4C82">
        <w:rPr>
          <w:rFonts w:eastAsia="Calibri" w:cs="Arial"/>
          <w:sz w:val="20"/>
          <w:szCs w:val="20"/>
        </w:rPr>
        <w:tab/>
      </w:r>
      <w:r w:rsidRPr="002F4C82">
        <w:rPr>
          <w:rFonts w:eastAsia="Calibri" w:cs="Arial"/>
          <w:sz w:val="20"/>
          <w:szCs w:val="20"/>
        </w:rPr>
        <w:tab/>
      </w:r>
      <w:r w:rsidRPr="002F4C82">
        <w:rPr>
          <w:rFonts w:eastAsia="Calibri" w:cs="Arial"/>
          <w:sz w:val="20"/>
          <w:szCs w:val="20"/>
        </w:rPr>
        <w:tab/>
      </w:r>
      <w:r w:rsidRPr="002F4C82">
        <w:rPr>
          <w:rFonts w:eastAsia="Calibri" w:cs="Arial"/>
          <w:sz w:val="20"/>
          <w:szCs w:val="20"/>
        </w:rPr>
        <w:tab/>
        <w:t>FirstNet Media Contact</w:t>
      </w:r>
    </w:p>
    <w:p w14:paraId="403E2F8D" w14:textId="77777777" w:rsidR="002F4C82" w:rsidRPr="002F4C82" w:rsidRDefault="002F4C82" w:rsidP="002F4C82">
      <w:pPr>
        <w:rPr>
          <w:rFonts w:eastAsia="Calibri" w:cs="Arial"/>
          <w:sz w:val="20"/>
          <w:szCs w:val="20"/>
        </w:rPr>
      </w:pPr>
      <w:r w:rsidRPr="002F4C82">
        <w:rPr>
          <w:rFonts w:eastAsia="Calibri" w:cs="Arial"/>
          <w:sz w:val="20"/>
          <w:szCs w:val="20"/>
        </w:rPr>
        <w:t>Phone: 214-236-0113</w:t>
      </w:r>
      <w:r w:rsidRPr="002F4C82">
        <w:rPr>
          <w:rFonts w:eastAsia="Calibri" w:cs="Arial"/>
          <w:sz w:val="20"/>
          <w:szCs w:val="20"/>
        </w:rPr>
        <w:tab/>
      </w:r>
      <w:r w:rsidRPr="002F4C82">
        <w:rPr>
          <w:rFonts w:eastAsia="Calibri" w:cs="Arial"/>
          <w:sz w:val="20"/>
          <w:szCs w:val="20"/>
        </w:rPr>
        <w:tab/>
      </w:r>
      <w:r w:rsidRPr="002F4C82">
        <w:rPr>
          <w:rFonts w:eastAsia="Calibri" w:cs="Arial"/>
          <w:sz w:val="20"/>
          <w:szCs w:val="20"/>
        </w:rPr>
        <w:tab/>
      </w:r>
      <w:r w:rsidRPr="002F4C82">
        <w:rPr>
          <w:rFonts w:eastAsia="Calibri" w:cs="Arial"/>
          <w:sz w:val="20"/>
          <w:szCs w:val="20"/>
        </w:rPr>
        <w:tab/>
      </w:r>
      <w:r w:rsidRPr="002F4C82">
        <w:rPr>
          <w:rFonts w:eastAsia="Calibri" w:cs="Arial"/>
          <w:sz w:val="20"/>
          <w:szCs w:val="20"/>
        </w:rPr>
        <w:tab/>
        <w:t>Phone: 571-599-0493</w:t>
      </w:r>
    </w:p>
    <w:p w14:paraId="2CB30DB0" w14:textId="77777777" w:rsidR="002F4C82" w:rsidRPr="002F4C82" w:rsidRDefault="002F4C82" w:rsidP="002F4C82">
      <w:pPr>
        <w:rPr>
          <w:rFonts w:eastAsia="Calibri" w:cs="Arial"/>
          <w:sz w:val="20"/>
          <w:szCs w:val="20"/>
        </w:rPr>
      </w:pPr>
      <w:r w:rsidRPr="002F4C82">
        <w:rPr>
          <w:rFonts w:eastAsia="Calibri" w:cs="Arial"/>
          <w:sz w:val="20"/>
          <w:szCs w:val="20"/>
        </w:rPr>
        <w:t>Email:</w:t>
      </w:r>
      <w:r w:rsidRPr="002F4C82">
        <w:rPr>
          <w:rFonts w:eastAsia="MS PGothic" w:cs="Times New Roman"/>
          <w:sz w:val="20"/>
          <w:szCs w:val="20"/>
        </w:rPr>
        <w:t xml:space="preserve"> </w:t>
      </w:r>
      <w:hyperlink r:id="rId18" w:history="1">
        <w:r w:rsidRPr="002F4C82">
          <w:rPr>
            <w:rFonts w:eastAsia="Calibri" w:cs="Arial"/>
            <w:color w:val="0568AE"/>
            <w:sz w:val="20"/>
            <w:szCs w:val="20"/>
          </w:rPr>
          <w:t>jk4097@att.com</w:t>
        </w:r>
      </w:hyperlink>
      <w:r w:rsidRPr="002F4C82">
        <w:rPr>
          <w:rFonts w:eastAsia="Calibri" w:cs="Arial"/>
          <w:sz w:val="20"/>
          <w:szCs w:val="20"/>
        </w:rPr>
        <w:t xml:space="preserve">     </w:t>
      </w:r>
      <w:r w:rsidRPr="002F4C82">
        <w:rPr>
          <w:rFonts w:eastAsia="Calibri" w:cs="Arial"/>
          <w:sz w:val="20"/>
          <w:szCs w:val="20"/>
        </w:rPr>
        <w:tab/>
      </w:r>
      <w:r w:rsidRPr="002F4C82">
        <w:rPr>
          <w:rFonts w:eastAsia="Calibri" w:cs="Arial"/>
          <w:sz w:val="20"/>
          <w:szCs w:val="20"/>
        </w:rPr>
        <w:tab/>
      </w:r>
      <w:r w:rsidRPr="002F4C82">
        <w:rPr>
          <w:rFonts w:eastAsia="Calibri" w:cs="Arial"/>
          <w:sz w:val="20"/>
          <w:szCs w:val="20"/>
        </w:rPr>
        <w:tab/>
      </w:r>
      <w:r w:rsidRPr="002F4C82">
        <w:rPr>
          <w:rFonts w:eastAsia="Calibri" w:cs="Arial"/>
          <w:sz w:val="20"/>
          <w:szCs w:val="20"/>
        </w:rPr>
        <w:tab/>
      </w:r>
      <w:r w:rsidRPr="002F4C82">
        <w:rPr>
          <w:rFonts w:eastAsia="Calibri" w:cs="Arial"/>
          <w:sz w:val="20"/>
          <w:szCs w:val="20"/>
        </w:rPr>
        <w:tab/>
        <w:t xml:space="preserve">Email: </w:t>
      </w:r>
      <w:hyperlink r:id="rId19" w:history="1">
        <w:r w:rsidRPr="002F4C82">
          <w:rPr>
            <w:rFonts w:eastAsia="Calibri" w:cs="Arial"/>
            <w:color w:val="0563C1"/>
            <w:sz w:val="20"/>
            <w:szCs w:val="20"/>
          </w:rPr>
          <w:t>chrissie.coon@firstnet.gov</w:t>
        </w:r>
      </w:hyperlink>
    </w:p>
    <w:p w14:paraId="58875027" w14:textId="69BBEB0E" w:rsidR="007C1255" w:rsidRDefault="007C1255" w:rsidP="00AD49C1">
      <w:pPr>
        <w:pStyle w:val="BodyText"/>
      </w:pPr>
    </w:p>
    <w:p w14:paraId="6CF81C5F" w14:textId="77777777" w:rsidR="007C1255" w:rsidRPr="007C1255" w:rsidRDefault="007C1255" w:rsidP="007C1255"/>
    <w:p w14:paraId="1C2D404D" w14:textId="77777777" w:rsidR="007C1255" w:rsidRPr="007C1255" w:rsidRDefault="007C1255" w:rsidP="007C1255"/>
    <w:p w14:paraId="69356840" w14:textId="4327ECA4" w:rsidR="00061F0E" w:rsidRPr="007C1255" w:rsidRDefault="00061F0E" w:rsidP="007C1255">
      <w:pPr>
        <w:tabs>
          <w:tab w:val="left" w:pos="3435"/>
        </w:tabs>
      </w:pPr>
    </w:p>
    <w:sectPr w:rsidR="00061F0E" w:rsidRPr="007C1255" w:rsidSect="0078429D">
      <w:headerReference w:type="default" r:id="rId20"/>
      <w:footerReference w:type="even" r:id="rId21"/>
      <w:footerReference w:type="default" r:id="rId22"/>
      <w:headerReference w:type="first" r:id="rId23"/>
      <w:footerReference w:type="first" r:id="rId24"/>
      <w:pgSz w:w="12240" w:h="15840"/>
      <w:pgMar w:top="2160" w:right="1440" w:bottom="1440" w:left="1800" w:header="720" w:footer="54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FE4C9E" w14:textId="77777777" w:rsidR="00766998" w:rsidRDefault="00766998" w:rsidP="00327CEA">
      <w:r>
        <w:separator/>
      </w:r>
    </w:p>
  </w:endnote>
  <w:endnote w:type="continuationSeparator" w:id="0">
    <w:p w14:paraId="6D88AF16" w14:textId="77777777" w:rsidR="00766998" w:rsidRDefault="00766998" w:rsidP="00327C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PGothic">
    <w:panose1 w:val="020B0600070205080204"/>
    <w:charset w:val="80"/>
    <w:family w:val="swiss"/>
    <w:pitch w:val="variable"/>
    <w:sig w:usb0="E00002FF" w:usb1="6AC7FDFB" w:usb2="00000012" w:usb3="00000000" w:csb0="0002009F" w:csb1="00000000"/>
  </w:font>
  <w:font w:name="Lucida Grande">
    <w:altName w:val="Arial"/>
    <w:charset w:val="00"/>
    <w:family w:val="auto"/>
    <w:pitch w:val="variable"/>
    <w:sig w:usb0="00000000"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3D7628" w14:textId="77777777" w:rsidR="00F4069C" w:rsidRDefault="00F4069C" w:rsidP="00C2307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BEA95C6" w14:textId="77777777" w:rsidR="00F4069C" w:rsidRDefault="00F4069C" w:rsidP="0043767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FCF206" w14:textId="4806F4F3" w:rsidR="00F4069C" w:rsidRDefault="00540BAD" w:rsidP="00437671">
    <w:pPr>
      <w:pStyle w:val="Footer"/>
      <w:ind w:right="360"/>
    </w:pPr>
    <w:r>
      <w:fldChar w:fldCharType="begin"/>
    </w:r>
    <w:r>
      <w:instrText xml:space="preserve"> DATE \@ "MMMM d, yyyy" </w:instrText>
    </w:r>
    <w:r>
      <w:fldChar w:fldCharType="separate"/>
    </w:r>
    <w:r w:rsidR="00E04C85">
      <w:rPr>
        <w:noProof/>
      </w:rPr>
      <w:t>February 18, 2019</w:t>
    </w:r>
    <w:r>
      <w:fldChar w:fldCharType="end"/>
    </w:r>
  </w:p>
  <w:p w14:paraId="29DDBB41" w14:textId="744AF799" w:rsidR="00F4069C" w:rsidRDefault="00F4069C" w:rsidP="005062AB">
    <w:pPr>
      <w:pStyle w:val="Footer"/>
      <w:framePr w:wrap="around" w:vAnchor="page" w:hAnchor="page" w:x="10441" w:y="15121"/>
      <w:rPr>
        <w:rStyle w:val="PageNumber"/>
      </w:rPr>
    </w:pPr>
    <w:r>
      <w:rPr>
        <w:rStyle w:val="PageNumber"/>
      </w:rPr>
      <w:t xml:space="preserve">Page </w:t>
    </w:r>
    <w:r>
      <w:rPr>
        <w:rStyle w:val="PageNumber"/>
      </w:rPr>
      <w:fldChar w:fldCharType="begin"/>
    </w:r>
    <w:r>
      <w:rPr>
        <w:rStyle w:val="PageNumber"/>
      </w:rPr>
      <w:instrText xml:space="preserve">PAGE  </w:instrText>
    </w:r>
    <w:r>
      <w:rPr>
        <w:rStyle w:val="PageNumber"/>
      </w:rPr>
      <w:fldChar w:fldCharType="separate"/>
    </w:r>
    <w:r w:rsidR="0099030C">
      <w:rPr>
        <w:rStyle w:val="PageNumber"/>
        <w:noProof/>
      </w:rPr>
      <w:t>2</w:t>
    </w:r>
    <w:r>
      <w:rPr>
        <w:rStyle w:val="PageNumber"/>
      </w:rPr>
      <w:fldChar w:fldCharType="end"/>
    </w:r>
  </w:p>
  <w:p w14:paraId="3A6575BE" w14:textId="6D8515AE" w:rsidR="00F4069C" w:rsidRPr="00D77BBE" w:rsidRDefault="007C1255" w:rsidP="00654BCC">
    <w:pPr>
      <w:pStyle w:val="Footer"/>
      <w:rPr>
        <w:spacing w:val="-1"/>
      </w:rPr>
    </w:pPr>
    <w:r>
      <w:rPr>
        <w:spacing w:val="-1"/>
      </w:rPr>
      <w:t>© 2017</w:t>
    </w:r>
    <w:r w:rsidR="00F4069C" w:rsidRPr="00D77BBE">
      <w:rPr>
        <w:spacing w:val="-1"/>
      </w:rPr>
      <w:t xml:space="preserve"> AT&amp;T Intellectual Property. All rights reserved. AT&amp;T and the Globe logo are registered trademarks of AT&amp;T Intellectual Property.</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2C0721" w14:textId="71172FAF" w:rsidR="00F4069C" w:rsidRPr="00D77BBE" w:rsidRDefault="00F4069C">
    <w:pPr>
      <w:pStyle w:val="Footer"/>
      <w:rPr>
        <w:spacing w:val="-1"/>
      </w:rPr>
    </w:pPr>
    <w:r w:rsidRPr="00D77BBE">
      <w:rPr>
        <w:spacing w:val="-1"/>
      </w:rPr>
      <w:t>©</w:t>
    </w:r>
    <w:r w:rsidR="0078429D">
      <w:rPr>
        <w:spacing w:val="-1"/>
      </w:rPr>
      <w:t xml:space="preserve"> 2017</w:t>
    </w:r>
    <w:r w:rsidRPr="00D77BBE">
      <w:rPr>
        <w:spacing w:val="-1"/>
      </w:rPr>
      <w:t xml:space="preserve"> AT&amp;T Intellectual Property. All rights reserved. AT&amp;T and the Globe logo are registered trademarks of AT&amp;T Intellectual Property.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71C09E" w14:textId="77777777" w:rsidR="00766998" w:rsidRDefault="00766998" w:rsidP="00327CEA">
      <w:r>
        <w:separator/>
      </w:r>
    </w:p>
  </w:footnote>
  <w:footnote w:type="continuationSeparator" w:id="0">
    <w:p w14:paraId="37F3922A" w14:textId="77777777" w:rsidR="00766998" w:rsidRDefault="00766998" w:rsidP="00327C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E7F8C6" w14:textId="77777777" w:rsidR="00F4069C" w:rsidRDefault="00F4069C">
    <w:pPr>
      <w:pStyle w:val="Header"/>
    </w:pPr>
    <w:r w:rsidRPr="00327CEA">
      <w:rPr>
        <w:noProof/>
      </w:rPr>
      <w:drawing>
        <wp:anchor distT="0" distB="0" distL="114300" distR="114300" simplePos="0" relativeHeight="251658240" behindDoc="0" locked="0" layoutInCell="1" allowOverlap="1" wp14:anchorId="2F0D9D2C" wp14:editId="38536DF0">
          <wp:simplePos x="0" y="0"/>
          <wp:positionH relativeFrom="page">
            <wp:posOffset>91440</wp:posOffset>
          </wp:positionH>
          <wp:positionV relativeFrom="page">
            <wp:posOffset>73025</wp:posOffset>
          </wp:positionV>
          <wp:extent cx="1142365" cy="1142365"/>
          <wp:effectExtent l="0" t="0" r="0" b="0"/>
          <wp:wrapNone/>
          <wp:docPr id="4"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7"/>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black">
                  <a:xfrm>
                    <a:off x="0" y="0"/>
                    <a:ext cx="1142365" cy="1142365"/>
                  </a:xfrm>
                  <a:prstGeom prst="rect">
                    <a:avLst/>
                  </a:prstGeom>
                  <a:noFill/>
                  <a:ln>
                    <a:noFill/>
                  </a:ln>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048456" w14:textId="77777777" w:rsidR="00061F0E" w:rsidRDefault="00061F0E" w:rsidP="00061F0E">
    <w:pPr>
      <w:pStyle w:val="Heading1"/>
    </w:pPr>
    <w:r>
      <w:t xml:space="preserve">News Release </w:t>
    </w:r>
  </w:p>
  <w:p w14:paraId="2D559EA6" w14:textId="77777777" w:rsidR="00F4069C" w:rsidRPr="00761028" w:rsidRDefault="00F4069C" w:rsidP="00761028">
    <w:pPr>
      <w:pStyle w:val="Header"/>
    </w:pPr>
    <w:r w:rsidRPr="00761028">
      <w:rPr>
        <w:noProof/>
      </w:rPr>
      <w:drawing>
        <wp:anchor distT="0" distB="0" distL="114300" distR="114300" simplePos="0" relativeHeight="251661312" behindDoc="0" locked="0" layoutInCell="1" allowOverlap="1" wp14:anchorId="73AD5891" wp14:editId="5C2B9E59">
          <wp:simplePos x="0" y="0"/>
          <wp:positionH relativeFrom="page">
            <wp:posOffset>91440</wp:posOffset>
          </wp:positionH>
          <wp:positionV relativeFrom="page">
            <wp:posOffset>73025</wp:posOffset>
          </wp:positionV>
          <wp:extent cx="1142365" cy="1142365"/>
          <wp:effectExtent l="0" t="0" r="0" b="0"/>
          <wp:wrapNone/>
          <wp:docPr id="5"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7"/>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black">
                  <a:xfrm>
                    <a:off x="0" y="0"/>
                    <a:ext cx="1142365" cy="1142365"/>
                  </a:xfrm>
                  <a:prstGeom prst="rect">
                    <a:avLst/>
                  </a:prstGeom>
                  <a:noFill/>
                  <a:ln>
                    <a:noFill/>
                  </a:ln>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507046A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802B0E6"/>
    <w:lvl w:ilvl="0">
      <w:start w:val="1"/>
      <w:numFmt w:val="decimal"/>
      <w:lvlText w:val="%1)"/>
      <w:lvlJc w:val="left"/>
      <w:pPr>
        <w:ind w:left="1800" w:hanging="360"/>
      </w:pPr>
      <w:rPr>
        <w:rFonts w:hint="default"/>
      </w:rPr>
    </w:lvl>
  </w:abstractNum>
  <w:abstractNum w:abstractNumId="2" w15:restartNumberingAfterBreak="0">
    <w:nsid w:val="FFFFFF7D"/>
    <w:multiLevelType w:val="singleLevel"/>
    <w:tmpl w:val="E438F698"/>
    <w:lvl w:ilvl="0">
      <w:start w:val="1"/>
      <w:numFmt w:val="lowerLetter"/>
      <w:lvlText w:val="%1."/>
      <w:lvlJc w:val="right"/>
      <w:pPr>
        <w:ind w:left="1440" w:hanging="360"/>
      </w:pPr>
      <w:rPr>
        <w:rFonts w:hint="default"/>
      </w:rPr>
    </w:lvl>
  </w:abstractNum>
  <w:abstractNum w:abstractNumId="3" w15:restartNumberingAfterBreak="0">
    <w:nsid w:val="FFFFFF7E"/>
    <w:multiLevelType w:val="singleLevel"/>
    <w:tmpl w:val="7938EA3E"/>
    <w:lvl w:ilvl="0">
      <w:start w:val="1"/>
      <w:numFmt w:val="lowerRoman"/>
      <w:lvlText w:val="%1."/>
      <w:lvlJc w:val="right"/>
      <w:pPr>
        <w:ind w:left="1080" w:hanging="360"/>
      </w:pPr>
      <w:rPr>
        <w:rFonts w:hint="default"/>
      </w:rPr>
    </w:lvl>
  </w:abstractNum>
  <w:abstractNum w:abstractNumId="4" w15:restartNumberingAfterBreak="0">
    <w:nsid w:val="FFFFFF7F"/>
    <w:multiLevelType w:val="singleLevel"/>
    <w:tmpl w:val="EE20C60E"/>
    <w:lvl w:ilvl="0">
      <w:start w:val="1"/>
      <w:numFmt w:val="upperLetter"/>
      <w:lvlText w:val="%1."/>
      <w:lvlJc w:val="left"/>
      <w:pPr>
        <w:ind w:left="720" w:hanging="360"/>
      </w:pPr>
      <w:rPr>
        <w:rFonts w:hint="default"/>
      </w:rPr>
    </w:lvl>
  </w:abstractNum>
  <w:abstractNum w:abstractNumId="5" w15:restartNumberingAfterBreak="0">
    <w:nsid w:val="FFFFFF80"/>
    <w:multiLevelType w:val="singleLevel"/>
    <w:tmpl w:val="5C86EC98"/>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8C1EF3CA"/>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E00CDEF8"/>
    <w:lvl w:ilvl="0">
      <w:start w:val="1"/>
      <w:numFmt w:val="bullet"/>
      <w:lvlText w:val="o"/>
      <w:lvlJc w:val="left"/>
      <w:pPr>
        <w:ind w:left="1080" w:hanging="360"/>
      </w:pPr>
      <w:rPr>
        <w:rFonts w:ascii="Courier New" w:hAnsi="Courier New" w:hint="default"/>
      </w:rPr>
    </w:lvl>
  </w:abstractNum>
  <w:abstractNum w:abstractNumId="8" w15:restartNumberingAfterBreak="0">
    <w:nsid w:val="FFFFFF83"/>
    <w:multiLevelType w:val="singleLevel"/>
    <w:tmpl w:val="4CF84C06"/>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7BAE3E42"/>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1722C18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D2A44CF"/>
    <w:multiLevelType w:val="multilevel"/>
    <w:tmpl w:val="EC9CB4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D7A27AF"/>
    <w:multiLevelType w:val="hybridMultilevel"/>
    <w:tmpl w:val="52004D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0FB17AF"/>
    <w:multiLevelType w:val="multilevel"/>
    <w:tmpl w:val="1B669BCC"/>
    <w:name w:val="AT&amp;T"/>
    <w:lvl w:ilvl="0">
      <w:start w:val="1"/>
      <w:numFmt w:val="decimal"/>
      <w:pStyle w:val="ListNumber"/>
      <w:lvlText w:val="%1."/>
      <w:lvlJc w:val="left"/>
      <w:pPr>
        <w:ind w:left="360" w:hanging="360"/>
      </w:pPr>
      <w:rPr>
        <w:rFonts w:hint="default"/>
      </w:rPr>
    </w:lvl>
    <w:lvl w:ilvl="1">
      <w:start w:val="1"/>
      <w:numFmt w:val="upperLetter"/>
      <w:pStyle w:val="ListNumber2"/>
      <w:lvlText w:val="%2."/>
      <w:lvlJc w:val="left"/>
      <w:pPr>
        <w:ind w:left="720" w:hanging="360"/>
      </w:pPr>
      <w:rPr>
        <w:rFonts w:hint="default"/>
      </w:rPr>
    </w:lvl>
    <w:lvl w:ilvl="2">
      <w:start w:val="1"/>
      <w:numFmt w:val="lowerRoman"/>
      <w:pStyle w:val="ListNumber3"/>
      <w:lvlText w:val="%3."/>
      <w:lvlJc w:val="left"/>
      <w:pPr>
        <w:ind w:left="1080" w:hanging="360"/>
      </w:pPr>
      <w:rPr>
        <w:rFonts w:hint="default"/>
      </w:rPr>
    </w:lvl>
    <w:lvl w:ilvl="3">
      <w:start w:val="1"/>
      <w:numFmt w:val="lowerLetter"/>
      <w:pStyle w:val="ListNumber4"/>
      <w:lvlText w:val="%4."/>
      <w:lvlJc w:val="left"/>
      <w:pPr>
        <w:ind w:left="1440" w:hanging="360"/>
      </w:pPr>
      <w:rPr>
        <w:rFonts w:hint="default"/>
      </w:rPr>
    </w:lvl>
    <w:lvl w:ilvl="4">
      <w:start w:val="1"/>
      <w:numFmt w:val="decimal"/>
      <w:pStyle w:val="ListNumber5"/>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lowerLetter"/>
      <w:lvlText w:val="%8 – "/>
      <w:lvlJc w:val="left"/>
      <w:pPr>
        <w:ind w:left="2880" w:hanging="360"/>
      </w:pPr>
      <w:rPr>
        <w:rFonts w:hint="default"/>
      </w:rPr>
    </w:lvl>
    <w:lvl w:ilvl="8">
      <w:start w:val="1"/>
      <w:numFmt w:val="lowerRoman"/>
      <w:lvlText w:val="%9 – "/>
      <w:lvlJc w:val="left"/>
      <w:pPr>
        <w:ind w:left="3240" w:hanging="360"/>
      </w:pPr>
      <w:rPr>
        <w:rFonts w:hint="default"/>
      </w:rPr>
    </w:lvl>
  </w:abstractNum>
  <w:abstractNum w:abstractNumId="14" w15:restartNumberingAfterBreak="0">
    <w:nsid w:val="1A7520E2"/>
    <w:multiLevelType w:val="hybridMultilevel"/>
    <w:tmpl w:val="812291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FC61E45"/>
    <w:multiLevelType w:val="hybridMultilevel"/>
    <w:tmpl w:val="7A3E123C"/>
    <w:lvl w:ilvl="0" w:tplc="DB0846EA">
      <w:start w:val="1"/>
      <w:numFmt w:val="bullet"/>
      <w:pStyle w:val="ATTBodyCopywithBullets"/>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2095EE5"/>
    <w:multiLevelType w:val="multilevel"/>
    <w:tmpl w:val="A662866A"/>
    <w:name w:val="AT&amp;T Bullet"/>
    <w:lvl w:ilvl="0">
      <w:start w:val="1"/>
      <w:numFmt w:val="bullet"/>
      <w:pStyle w:val="ListBullet"/>
      <w:lvlText w:val=""/>
      <w:lvlJc w:val="left"/>
      <w:pPr>
        <w:ind w:left="360" w:hanging="360"/>
      </w:pPr>
      <w:rPr>
        <w:rFonts w:ascii="Symbol" w:hAnsi="Symbol" w:hint="default"/>
      </w:rPr>
    </w:lvl>
    <w:lvl w:ilvl="1">
      <w:start w:val="1"/>
      <w:numFmt w:val="bullet"/>
      <w:pStyle w:val="ListBullet2"/>
      <w:lvlText w:val=""/>
      <w:lvlJc w:val="left"/>
      <w:pPr>
        <w:ind w:left="720" w:hanging="360"/>
      </w:pPr>
      <w:rPr>
        <w:rFonts w:ascii="Symbol" w:hAnsi="Symbol" w:hint="default"/>
      </w:rPr>
    </w:lvl>
    <w:lvl w:ilvl="2">
      <w:start w:val="1"/>
      <w:numFmt w:val="bullet"/>
      <w:pStyle w:val="ListBullet3"/>
      <w:lvlText w:val="o"/>
      <w:lvlJc w:val="left"/>
      <w:pPr>
        <w:ind w:left="1080" w:hanging="360"/>
      </w:pPr>
      <w:rPr>
        <w:rFonts w:ascii="Courier New" w:hAnsi="Courier New" w:hint="default"/>
      </w:rPr>
    </w:lvl>
    <w:lvl w:ilvl="3">
      <w:start w:val="1"/>
      <w:numFmt w:val="bullet"/>
      <w:pStyle w:val="ListBullet4"/>
      <w:lvlText w:val=""/>
      <w:lvlJc w:val="left"/>
      <w:pPr>
        <w:ind w:left="1440" w:hanging="360"/>
      </w:pPr>
      <w:rPr>
        <w:rFonts w:ascii="Symbol" w:hAnsi="Symbol" w:hint="default"/>
      </w:rPr>
    </w:lvl>
    <w:lvl w:ilvl="4">
      <w:start w:val="1"/>
      <w:numFmt w:val="bullet"/>
      <w:pStyle w:val="ListBullet5"/>
      <w:lvlText w:val="»"/>
      <w:lvlJc w:val="left"/>
      <w:pPr>
        <w:ind w:left="1800" w:hanging="360"/>
      </w:pPr>
      <w:rPr>
        <w:rFonts w:ascii="Calibri" w:hAnsi="Calibri" w:hint="default"/>
      </w:rPr>
    </w:lvl>
    <w:lvl w:ilvl="5">
      <w:start w:val="1"/>
      <w:numFmt w:val="bullet"/>
      <w:lvlText w:val=""/>
      <w:lvlJc w:val="left"/>
      <w:pPr>
        <w:ind w:left="2160" w:hanging="360"/>
      </w:pPr>
      <w:rPr>
        <w:rFonts w:ascii="Symbol" w:hAnsi="Symbol"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Symbol" w:hAnsi="Symbol" w:hint="default"/>
      </w:rPr>
    </w:lvl>
  </w:abstractNum>
  <w:abstractNum w:abstractNumId="17" w15:restartNumberingAfterBreak="0">
    <w:nsid w:val="29155430"/>
    <w:multiLevelType w:val="hybridMultilevel"/>
    <w:tmpl w:val="2C482450"/>
    <w:lvl w:ilvl="0" w:tplc="1B1EAFEE">
      <w:start w:val="1"/>
      <w:numFmt w:val="bullet"/>
      <w:lvlText w:val="»"/>
      <w:lvlJc w:val="left"/>
      <w:pPr>
        <w:ind w:left="1800" w:hanging="360"/>
      </w:pPr>
      <w:rPr>
        <w:rFonts w:ascii="Calibri" w:hAnsi="Calibri"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39E1198E"/>
    <w:multiLevelType w:val="multilevel"/>
    <w:tmpl w:val="0840CA72"/>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9" w15:restartNumberingAfterBreak="0">
    <w:nsid w:val="7AFD101D"/>
    <w:multiLevelType w:val="multilevel"/>
    <w:tmpl w:val="26D41588"/>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2"/>
  </w:num>
  <w:num w:numId="13">
    <w:abstractNumId w:val="13"/>
  </w:num>
  <w:num w:numId="14">
    <w:abstractNumId w:val="16"/>
  </w:num>
  <w:num w:numId="15">
    <w:abstractNumId w:val="17"/>
  </w:num>
  <w:num w:numId="16">
    <w:abstractNumId w:val="19"/>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num>
  <w:num w:numId="19">
    <w:abstractNumId w:val="15"/>
  </w:num>
  <w:num w:numId="20">
    <w:abstractNumId w:val="16"/>
  </w:num>
  <w:num w:numId="21">
    <w:abstractNumId w:val="15"/>
  </w:num>
  <w:num w:numId="22">
    <w:abstractNumId w:val="11"/>
  </w:num>
  <w:num w:numId="2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1415"/>
    <w:rsid w:val="000165AD"/>
    <w:rsid w:val="00022F51"/>
    <w:rsid w:val="000371B5"/>
    <w:rsid w:val="000515CF"/>
    <w:rsid w:val="000538FE"/>
    <w:rsid w:val="00055DA6"/>
    <w:rsid w:val="000568D4"/>
    <w:rsid w:val="00061F0E"/>
    <w:rsid w:val="00081577"/>
    <w:rsid w:val="00087017"/>
    <w:rsid w:val="00090D6C"/>
    <w:rsid w:val="000E0D0C"/>
    <w:rsid w:val="000F1C86"/>
    <w:rsid w:val="00100E9E"/>
    <w:rsid w:val="00127885"/>
    <w:rsid w:val="001301DA"/>
    <w:rsid w:val="001307B4"/>
    <w:rsid w:val="00140262"/>
    <w:rsid w:val="00155C9C"/>
    <w:rsid w:val="001572D6"/>
    <w:rsid w:val="00180FF0"/>
    <w:rsid w:val="00184C8E"/>
    <w:rsid w:val="00194138"/>
    <w:rsid w:val="001A1095"/>
    <w:rsid w:val="001B57A7"/>
    <w:rsid w:val="001E496E"/>
    <w:rsid w:val="001F5D42"/>
    <w:rsid w:val="0020021B"/>
    <w:rsid w:val="00223642"/>
    <w:rsid w:val="00252788"/>
    <w:rsid w:val="00272AFA"/>
    <w:rsid w:val="00295FC9"/>
    <w:rsid w:val="00297AF6"/>
    <w:rsid w:val="002A6F15"/>
    <w:rsid w:val="002A7C0F"/>
    <w:rsid w:val="002D4E2F"/>
    <w:rsid w:val="002E3F08"/>
    <w:rsid w:val="002E5670"/>
    <w:rsid w:val="002F4C82"/>
    <w:rsid w:val="00313DDF"/>
    <w:rsid w:val="003247F3"/>
    <w:rsid w:val="00327CEA"/>
    <w:rsid w:val="00330573"/>
    <w:rsid w:val="00343B8D"/>
    <w:rsid w:val="00344EA2"/>
    <w:rsid w:val="00345E24"/>
    <w:rsid w:val="00350693"/>
    <w:rsid w:val="003663DF"/>
    <w:rsid w:val="003A3986"/>
    <w:rsid w:val="003C24F2"/>
    <w:rsid w:val="003C4115"/>
    <w:rsid w:val="003D0424"/>
    <w:rsid w:val="003D168A"/>
    <w:rsid w:val="003F6D9D"/>
    <w:rsid w:val="0040085D"/>
    <w:rsid w:val="004023C9"/>
    <w:rsid w:val="00411F6B"/>
    <w:rsid w:val="00420F6E"/>
    <w:rsid w:val="004227F6"/>
    <w:rsid w:val="00434B7B"/>
    <w:rsid w:val="00437671"/>
    <w:rsid w:val="00445051"/>
    <w:rsid w:val="004513D9"/>
    <w:rsid w:val="004A244D"/>
    <w:rsid w:val="004B4006"/>
    <w:rsid w:val="004B5E06"/>
    <w:rsid w:val="004F70A8"/>
    <w:rsid w:val="005062AB"/>
    <w:rsid w:val="00514525"/>
    <w:rsid w:val="00540BAD"/>
    <w:rsid w:val="0055008C"/>
    <w:rsid w:val="005752AC"/>
    <w:rsid w:val="00585DF9"/>
    <w:rsid w:val="005972F4"/>
    <w:rsid w:val="005B7635"/>
    <w:rsid w:val="005F7A3C"/>
    <w:rsid w:val="005F7F95"/>
    <w:rsid w:val="0060548B"/>
    <w:rsid w:val="00606AC6"/>
    <w:rsid w:val="00625F53"/>
    <w:rsid w:val="00641DF7"/>
    <w:rsid w:val="00650CB8"/>
    <w:rsid w:val="00654BCC"/>
    <w:rsid w:val="00657FF5"/>
    <w:rsid w:val="006650EC"/>
    <w:rsid w:val="006655F3"/>
    <w:rsid w:val="00670DB9"/>
    <w:rsid w:val="00674019"/>
    <w:rsid w:val="006861AF"/>
    <w:rsid w:val="00695C2D"/>
    <w:rsid w:val="00695FA3"/>
    <w:rsid w:val="006A286E"/>
    <w:rsid w:val="006B1FCB"/>
    <w:rsid w:val="006B2337"/>
    <w:rsid w:val="006F051F"/>
    <w:rsid w:val="00702BC7"/>
    <w:rsid w:val="007106E0"/>
    <w:rsid w:val="00731415"/>
    <w:rsid w:val="007365DB"/>
    <w:rsid w:val="00745127"/>
    <w:rsid w:val="00761028"/>
    <w:rsid w:val="00761752"/>
    <w:rsid w:val="00766998"/>
    <w:rsid w:val="007706DC"/>
    <w:rsid w:val="0078429D"/>
    <w:rsid w:val="007A0681"/>
    <w:rsid w:val="007A7B35"/>
    <w:rsid w:val="007B2BFF"/>
    <w:rsid w:val="007C1255"/>
    <w:rsid w:val="007C3A3A"/>
    <w:rsid w:val="007D3599"/>
    <w:rsid w:val="007D3C33"/>
    <w:rsid w:val="007D5CEC"/>
    <w:rsid w:val="007F523A"/>
    <w:rsid w:val="007F7D41"/>
    <w:rsid w:val="00821A95"/>
    <w:rsid w:val="008328B5"/>
    <w:rsid w:val="00844761"/>
    <w:rsid w:val="0085493A"/>
    <w:rsid w:val="00854FB0"/>
    <w:rsid w:val="00856BAE"/>
    <w:rsid w:val="00861CF9"/>
    <w:rsid w:val="00877C46"/>
    <w:rsid w:val="00886862"/>
    <w:rsid w:val="00890E3F"/>
    <w:rsid w:val="008939AB"/>
    <w:rsid w:val="008C0BAE"/>
    <w:rsid w:val="008C35F6"/>
    <w:rsid w:val="008D0543"/>
    <w:rsid w:val="008E67B2"/>
    <w:rsid w:val="009036C9"/>
    <w:rsid w:val="00903A4C"/>
    <w:rsid w:val="009110A6"/>
    <w:rsid w:val="00916967"/>
    <w:rsid w:val="00920FF8"/>
    <w:rsid w:val="00922846"/>
    <w:rsid w:val="00935E3C"/>
    <w:rsid w:val="00937185"/>
    <w:rsid w:val="00946DAB"/>
    <w:rsid w:val="00952002"/>
    <w:rsid w:val="00953BA1"/>
    <w:rsid w:val="0097429E"/>
    <w:rsid w:val="0097618A"/>
    <w:rsid w:val="0097789D"/>
    <w:rsid w:val="0099030C"/>
    <w:rsid w:val="009A1FAF"/>
    <w:rsid w:val="009B021E"/>
    <w:rsid w:val="009B0602"/>
    <w:rsid w:val="009B4EF1"/>
    <w:rsid w:val="009C215B"/>
    <w:rsid w:val="009C7962"/>
    <w:rsid w:val="009D6FA1"/>
    <w:rsid w:val="009E23C3"/>
    <w:rsid w:val="009F2423"/>
    <w:rsid w:val="00A16315"/>
    <w:rsid w:val="00A22433"/>
    <w:rsid w:val="00A6366D"/>
    <w:rsid w:val="00A660ED"/>
    <w:rsid w:val="00A72FFF"/>
    <w:rsid w:val="00A7429E"/>
    <w:rsid w:val="00A8132B"/>
    <w:rsid w:val="00A822E2"/>
    <w:rsid w:val="00AB031E"/>
    <w:rsid w:val="00AB1CC9"/>
    <w:rsid w:val="00AB2284"/>
    <w:rsid w:val="00AB274C"/>
    <w:rsid w:val="00AB5CEA"/>
    <w:rsid w:val="00AD29AF"/>
    <w:rsid w:val="00AD49C1"/>
    <w:rsid w:val="00AF0054"/>
    <w:rsid w:val="00AF3744"/>
    <w:rsid w:val="00B04151"/>
    <w:rsid w:val="00B2737D"/>
    <w:rsid w:val="00B31791"/>
    <w:rsid w:val="00B408A6"/>
    <w:rsid w:val="00B424FB"/>
    <w:rsid w:val="00B850A7"/>
    <w:rsid w:val="00B877C9"/>
    <w:rsid w:val="00BA11AC"/>
    <w:rsid w:val="00BA6FF6"/>
    <w:rsid w:val="00BB1E19"/>
    <w:rsid w:val="00BC07BE"/>
    <w:rsid w:val="00BD01C0"/>
    <w:rsid w:val="00BD4D28"/>
    <w:rsid w:val="00C1249D"/>
    <w:rsid w:val="00C23073"/>
    <w:rsid w:val="00C23DBB"/>
    <w:rsid w:val="00C45C1E"/>
    <w:rsid w:val="00C53630"/>
    <w:rsid w:val="00C54A41"/>
    <w:rsid w:val="00C615BE"/>
    <w:rsid w:val="00C75E6E"/>
    <w:rsid w:val="00C87E78"/>
    <w:rsid w:val="00C91641"/>
    <w:rsid w:val="00CC7844"/>
    <w:rsid w:val="00CF72E3"/>
    <w:rsid w:val="00D04AC9"/>
    <w:rsid w:val="00D247B5"/>
    <w:rsid w:val="00D52E14"/>
    <w:rsid w:val="00D61214"/>
    <w:rsid w:val="00D61CE1"/>
    <w:rsid w:val="00D6297D"/>
    <w:rsid w:val="00D77BBE"/>
    <w:rsid w:val="00D8014B"/>
    <w:rsid w:val="00D83DEA"/>
    <w:rsid w:val="00D85693"/>
    <w:rsid w:val="00D85F2B"/>
    <w:rsid w:val="00D86253"/>
    <w:rsid w:val="00DB4622"/>
    <w:rsid w:val="00DE2F32"/>
    <w:rsid w:val="00DF0C11"/>
    <w:rsid w:val="00E04C85"/>
    <w:rsid w:val="00E04D0E"/>
    <w:rsid w:val="00E20A2F"/>
    <w:rsid w:val="00E436AE"/>
    <w:rsid w:val="00E46199"/>
    <w:rsid w:val="00E47A73"/>
    <w:rsid w:val="00E5079A"/>
    <w:rsid w:val="00E5355D"/>
    <w:rsid w:val="00E70FAA"/>
    <w:rsid w:val="00E84F23"/>
    <w:rsid w:val="00E96271"/>
    <w:rsid w:val="00EA2742"/>
    <w:rsid w:val="00EA2BBE"/>
    <w:rsid w:val="00ED43BE"/>
    <w:rsid w:val="00ED7D77"/>
    <w:rsid w:val="00EF26A7"/>
    <w:rsid w:val="00EF2A91"/>
    <w:rsid w:val="00F10257"/>
    <w:rsid w:val="00F15291"/>
    <w:rsid w:val="00F15D96"/>
    <w:rsid w:val="00F4069C"/>
    <w:rsid w:val="00F41159"/>
    <w:rsid w:val="00F412B1"/>
    <w:rsid w:val="00F4603B"/>
    <w:rsid w:val="00F465B0"/>
    <w:rsid w:val="00F5489C"/>
    <w:rsid w:val="00F74D40"/>
    <w:rsid w:val="00F77AE2"/>
    <w:rsid w:val="00F81571"/>
    <w:rsid w:val="00F948C0"/>
    <w:rsid w:val="00FA0584"/>
    <w:rsid w:val="00FC175B"/>
    <w:rsid w:val="00FC47B5"/>
    <w:rsid w:val="00FC4B5C"/>
    <w:rsid w:val="00FC5982"/>
    <w:rsid w:val="00FE1077"/>
    <w:rsid w:val="00FE4B4F"/>
    <w:rsid w:val="00FE6813"/>
    <w:rsid w:val="00FF53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3EA7742"/>
  <w14:defaultImageDpi w14:val="300"/>
  <w15:docId w15:val="{8D91B764-4DE2-4209-B96B-08A2C2A87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C07BE"/>
    <w:pPr>
      <w:keepNext/>
      <w:keepLines/>
      <w:spacing w:after="240"/>
      <w:outlineLvl w:val="0"/>
    </w:pPr>
    <w:rPr>
      <w:rFonts w:asciiTheme="majorHAnsi" w:eastAsiaTheme="majorEastAsia" w:hAnsiTheme="majorHAnsi" w:cstheme="majorBidi"/>
      <w:bCs/>
      <w:color w:val="009FDB" w:themeColor="text1"/>
      <w:sz w:val="50"/>
      <w:szCs w:val="32"/>
    </w:rPr>
  </w:style>
  <w:style w:type="paragraph" w:styleId="Heading2">
    <w:name w:val="heading 2"/>
    <w:basedOn w:val="BodyText"/>
    <w:next w:val="Normal"/>
    <w:link w:val="Heading2Char"/>
    <w:uiPriority w:val="9"/>
    <w:unhideWhenUsed/>
    <w:qFormat/>
    <w:rsid w:val="003F6D9D"/>
    <w:pPr>
      <w:pBdr>
        <w:top w:val="single" w:sz="2" w:space="4" w:color="000000" w:themeColor="text2"/>
      </w:pBdr>
      <w:outlineLvl w:val="1"/>
    </w:pPr>
    <w:rPr>
      <w:b/>
      <w:color w:val="000000" w:themeColor="text2"/>
      <w:sz w:val="30"/>
      <w:szCs w:val="30"/>
    </w:rPr>
  </w:style>
  <w:style w:type="paragraph" w:styleId="Heading3">
    <w:name w:val="heading 3"/>
    <w:basedOn w:val="Normal"/>
    <w:next w:val="Normal"/>
    <w:link w:val="Heading3Char"/>
    <w:uiPriority w:val="9"/>
    <w:unhideWhenUsed/>
    <w:qFormat/>
    <w:rsid w:val="00E5079A"/>
    <w:pPr>
      <w:keepNext/>
      <w:keepLines/>
      <w:spacing w:after="240"/>
      <w:outlineLvl w:val="2"/>
    </w:pPr>
    <w:rPr>
      <w:rFonts w:asciiTheme="majorHAnsi" w:eastAsiaTheme="majorEastAsia" w:hAnsiTheme="majorHAnsi" w:cstheme="majorBidi"/>
      <w:b/>
      <w:bCs/>
      <w:color w:val="009FDB" w:themeColor="accent1"/>
      <w:sz w:val="28"/>
    </w:rPr>
  </w:style>
  <w:style w:type="paragraph" w:styleId="Heading4">
    <w:name w:val="heading 4"/>
    <w:basedOn w:val="Normal"/>
    <w:next w:val="Normal"/>
    <w:link w:val="Heading4Char"/>
    <w:uiPriority w:val="9"/>
    <w:unhideWhenUsed/>
    <w:qFormat/>
    <w:rsid w:val="007D3599"/>
    <w:pPr>
      <w:keepNext/>
      <w:keepLines/>
      <w:outlineLvl w:val="3"/>
    </w:pPr>
    <w:rPr>
      <w:rFonts w:asciiTheme="majorHAnsi" w:eastAsiaTheme="majorEastAsia" w:hAnsiTheme="majorHAnsi" w:cstheme="majorBidi"/>
      <w:b/>
      <w:bCs/>
      <w:iCs/>
      <w:color w:val="000000" w:themeColor="text2"/>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27CEA"/>
    <w:pPr>
      <w:tabs>
        <w:tab w:val="center" w:pos="4320"/>
        <w:tab w:val="right" w:pos="8640"/>
      </w:tabs>
    </w:pPr>
  </w:style>
  <w:style w:type="character" w:customStyle="1" w:styleId="HeaderChar">
    <w:name w:val="Header Char"/>
    <w:basedOn w:val="DefaultParagraphFont"/>
    <w:link w:val="Header"/>
    <w:uiPriority w:val="99"/>
    <w:rsid w:val="00327CEA"/>
  </w:style>
  <w:style w:type="paragraph" w:styleId="Footer">
    <w:name w:val="footer"/>
    <w:basedOn w:val="Normal"/>
    <w:link w:val="FooterChar"/>
    <w:uiPriority w:val="99"/>
    <w:unhideWhenUsed/>
    <w:rsid w:val="00654BCC"/>
    <w:pPr>
      <w:tabs>
        <w:tab w:val="center" w:pos="4320"/>
        <w:tab w:val="right" w:pos="8640"/>
      </w:tabs>
    </w:pPr>
    <w:rPr>
      <w:color w:val="959595"/>
      <w:sz w:val="14"/>
      <w:szCs w:val="14"/>
    </w:rPr>
  </w:style>
  <w:style w:type="character" w:customStyle="1" w:styleId="FooterChar">
    <w:name w:val="Footer Char"/>
    <w:basedOn w:val="DefaultParagraphFont"/>
    <w:link w:val="Footer"/>
    <w:uiPriority w:val="99"/>
    <w:rsid w:val="00654BCC"/>
    <w:rPr>
      <w:color w:val="959595"/>
      <w:sz w:val="14"/>
      <w:szCs w:val="14"/>
    </w:rPr>
  </w:style>
  <w:style w:type="paragraph" w:styleId="BalloonText">
    <w:name w:val="Balloon Text"/>
    <w:basedOn w:val="Normal"/>
    <w:link w:val="BalloonTextChar"/>
    <w:uiPriority w:val="99"/>
    <w:semiHidden/>
    <w:unhideWhenUsed/>
    <w:rsid w:val="00327CE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27CEA"/>
    <w:rPr>
      <w:rFonts w:ascii="Lucida Grande" w:hAnsi="Lucida Grande" w:cs="Lucida Grande"/>
      <w:sz w:val="18"/>
      <w:szCs w:val="18"/>
    </w:rPr>
  </w:style>
  <w:style w:type="character" w:customStyle="1" w:styleId="Heading1Char">
    <w:name w:val="Heading 1 Char"/>
    <w:basedOn w:val="DefaultParagraphFont"/>
    <w:link w:val="Heading1"/>
    <w:uiPriority w:val="9"/>
    <w:rsid w:val="00BC07BE"/>
    <w:rPr>
      <w:rFonts w:asciiTheme="majorHAnsi" w:eastAsiaTheme="majorEastAsia" w:hAnsiTheme="majorHAnsi" w:cstheme="majorBidi"/>
      <w:bCs/>
      <w:color w:val="009FDB" w:themeColor="text1"/>
      <w:sz w:val="50"/>
      <w:szCs w:val="32"/>
    </w:rPr>
  </w:style>
  <w:style w:type="paragraph" w:customStyle="1" w:styleId="Introduction">
    <w:name w:val="Introduction"/>
    <w:next w:val="BodyText"/>
    <w:qFormat/>
    <w:rsid w:val="00BC07BE"/>
    <w:pPr>
      <w:spacing w:after="240"/>
    </w:pPr>
    <w:rPr>
      <w:rFonts w:asciiTheme="majorHAnsi" w:eastAsiaTheme="majorEastAsia" w:hAnsiTheme="majorHAnsi" w:cstheme="majorBidi"/>
      <w:bCs/>
      <w:color w:val="000000" w:themeColor="text2"/>
      <w:sz w:val="26"/>
      <w:szCs w:val="26"/>
    </w:rPr>
  </w:style>
  <w:style w:type="character" w:styleId="Hyperlink">
    <w:name w:val="Hyperlink"/>
    <w:uiPriority w:val="99"/>
    <w:unhideWhenUsed/>
    <w:qFormat/>
    <w:rsid w:val="00ED7D77"/>
    <w:rPr>
      <w:rFonts w:asciiTheme="minorHAnsi" w:hAnsiTheme="minorHAnsi"/>
      <w:color w:val="0568AE" w:themeColor="accent4"/>
      <w:sz w:val="21"/>
    </w:rPr>
  </w:style>
  <w:style w:type="paragraph" w:styleId="BodyText">
    <w:name w:val="Body Text"/>
    <w:basedOn w:val="Normal"/>
    <w:link w:val="BodyTextChar"/>
    <w:uiPriority w:val="99"/>
    <w:unhideWhenUsed/>
    <w:rsid w:val="00E5079A"/>
    <w:pPr>
      <w:spacing w:after="240"/>
    </w:pPr>
    <w:rPr>
      <w:sz w:val="21"/>
      <w:szCs w:val="21"/>
    </w:rPr>
  </w:style>
  <w:style w:type="character" w:customStyle="1" w:styleId="BodyTextChar">
    <w:name w:val="Body Text Char"/>
    <w:basedOn w:val="DefaultParagraphFont"/>
    <w:link w:val="BodyText"/>
    <w:uiPriority w:val="99"/>
    <w:rsid w:val="00E5079A"/>
    <w:rPr>
      <w:sz w:val="21"/>
      <w:szCs w:val="21"/>
    </w:rPr>
  </w:style>
  <w:style w:type="character" w:customStyle="1" w:styleId="Heading2Char">
    <w:name w:val="Heading 2 Char"/>
    <w:basedOn w:val="DefaultParagraphFont"/>
    <w:link w:val="Heading2"/>
    <w:uiPriority w:val="9"/>
    <w:rsid w:val="003F6D9D"/>
    <w:rPr>
      <w:b/>
      <w:color w:val="000000" w:themeColor="text2"/>
      <w:sz w:val="30"/>
      <w:szCs w:val="30"/>
    </w:rPr>
  </w:style>
  <w:style w:type="character" w:customStyle="1" w:styleId="Heading3Char">
    <w:name w:val="Heading 3 Char"/>
    <w:basedOn w:val="DefaultParagraphFont"/>
    <w:link w:val="Heading3"/>
    <w:uiPriority w:val="9"/>
    <w:rsid w:val="00E5079A"/>
    <w:rPr>
      <w:rFonts w:asciiTheme="majorHAnsi" w:eastAsiaTheme="majorEastAsia" w:hAnsiTheme="majorHAnsi" w:cstheme="majorBidi"/>
      <w:b/>
      <w:bCs/>
      <w:color w:val="009FDB" w:themeColor="accent1"/>
      <w:sz w:val="28"/>
    </w:rPr>
  </w:style>
  <w:style w:type="character" w:customStyle="1" w:styleId="LinkCharacter">
    <w:name w:val="Link Character"/>
    <w:uiPriority w:val="1"/>
    <w:qFormat/>
    <w:rsid w:val="00127885"/>
    <w:rPr>
      <w:rFonts w:asciiTheme="minorHAnsi" w:hAnsiTheme="minorHAnsi"/>
      <w:color w:val="0568AE" w:themeColor="accent4"/>
      <w:sz w:val="21"/>
    </w:rPr>
  </w:style>
  <w:style w:type="paragraph" w:customStyle="1" w:styleId="LinkParagraph">
    <w:name w:val="Link Paragraph"/>
    <w:basedOn w:val="BodyText"/>
    <w:qFormat/>
    <w:rsid w:val="00E5079A"/>
    <w:pPr>
      <w:spacing w:after="0"/>
    </w:pPr>
    <w:rPr>
      <w:color w:val="0568AE" w:themeColor="accent4"/>
    </w:rPr>
  </w:style>
  <w:style w:type="character" w:customStyle="1" w:styleId="Heading4Char">
    <w:name w:val="Heading 4 Char"/>
    <w:basedOn w:val="DefaultParagraphFont"/>
    <w:link w:val="Heading4"/>
    <w:uiPriority w:val="9"/>
    <w:rsid w:val="007D3599"/>
    <w:rPr>
      <w:rFonts w:asciiTheme="majorHAnsi" w:eastAsiaTheme="majorEastAsia" w:hAnsiTheme="majorHAnsi" w:cstheme="majorBidi"/>
      <w:b/>
      <w:bCs/>
      <w:iCs/>
      <w:color w:val="000000" w:themeColor="text2"/>
      <w:sz w:val="21"/>
    </w:rPr>
  </w:style>
  <w:style w:type="paragraph" w:styleId="ListNumber">
    <w:name w:val="List Number"/>
    <w:basedOn w:val="Normal"/>
    <w:uiPriority w:val="99"/>
    <w:unhideWhenUsed/>
    <w:rsid w:val="00A822E2"/>
    <w:pPr>
      <w:numPr>
        <w:numId w:val="13"/>
      </w:numPr>
      <w:contextualSpacing/>
    </w:pPr>
    <w:rPr>
      <w:sz w:val="21"/>
      <w:szCs w:val="21"/>
    </w:rPr>
  </w:style>
  <w:style w:type="paragraph" w:styleId="ListNumber2">
    <w:name w:val="List Number 2"/>
    <w:basedOn w:val="Normal"/>
    <w:uiPriority w:val="99"/>
    <w:unhideWhenUsed/>
    <w:rsid w:val="001E496E"/>
    <w:pPr>
      <w:numPr>
        <w:ilvl w:val="1"/>
        <w:numId w:val="13"/>
      </w:numPr>
      <w:contextualSpacing/>
    </w:pPr>
    <w:rPr>
      <w:sz w:val="21"/>
      <w:szCs w:val="21"/>
    </w:rPr>
  </w:style>
  <w:style w:type="paragraph" w:styleId="ListNumber3">
    <w:name w:val="List Number 3"/>
    <w:basedOn w:val="Normal"/>
    <w:uiPriority w:val="99"/>
    <w:unhideWhenUsed/>
    <w:rsid w:val="00C615BE"/>
    <w:pPr>
      <w:numPr>
        <w:ilvl w:val="2"/>
        <w:numId w:val="13"/>
      </w:numPr>
      <w:contextualSpacing/>
    </w:pPr>
    <w:rPr>
      <w:sz w:val="21"/>
      <w:szCs w:val="21"/>
    </w:rPr>
  </w:style>
  <w:style w:type="paragraph" w:styleId="ListNumber4">
    <w:name w:val="List Number 4"/>
    <w:basedOn w:val="Normal"/>
    <w:uiPriority w:val="99"/>
    <w:unhideWhenUsed/>
    <w:rsid w:val="00937185"/>
    <w:pPr>
      <w:numPr>
        <w:ilvl w:val="3"/>
        <w:numId w:val="13"/>
      </w:numPr>
      <w:contextualSpacing/>
    </w:pPr>
    <w:rPr>
      <w:sz w:val="21"/>
      <w:szCs w:val="21"/>
    </w:rPr>
  </w:style>
  <w:style w:type="paragraph" w:styleId="ListNumber5">
    <w:name w:val="List Number 5"/>
    <w:basedOn w:val="Normal"/>
    <w:uiPriority w:val="99"/>
    <w:unhideWhenUsed/>
    <w:rsid w:val="007106E0"/>
    <w:pPr>
      <w:numPr>
        <w:ilvl w:val="4"/>
        <w:numId w:val="13"/>
      </w:numPr>
      <w:contextualSpacing/>
    </w:pPr>
    <w:rPr>
      <w:sz w:val="21"/>
      <w:szCs w:val="21"/>
    </w:rPr>
  </w:style>
  <w:style w:type="paragraph" w:customStyle="1" w:styleId="Spacer">
    <w:name w:val="Spacer"/>
    <w:basedOn w:val="BodyText"/>
    <w:qFormat/>
    <w:rsid w:val="00FC4B5C"/>
    <w:pPr>
      <w:spacing w:after="0"/>
    </w:pPr>
    <w:rPr>
      <w:color w:val="FF0000"/>
    </w:rPr>
  </w:style>
  <w:style w:type="paragraph" w:styleId="ListBullet">
    <w:name w:val="List Bullet"/>
    <w:basedOn w:val="Normal"/>
    <w:uiPriority w:val="99"/>
    <w:unhideWhenUsed/>
    <w:rsid w:val="00420F6E"/>
    <w:pPr>
      <w:numPr>
        <w:numId w:val="14"/>
      </w:numPr>
      <w:contextualSpacing/>
    </w:pPr>
    <w:rPr>
      <w:sz w:val="21"/>
      <w:szCs w:val="21"/>
    </w:rPr>
  </w:style>
  <w:style w:type="paragraph" w:styleId="ListBullet2">
    <w:name w:val="List Bullet 2"/>
    <w:basedOn w:val="Normal"/>
    <w:uiPriority w:val="99"/>
    <w:unhideWhenUsed/>
    <w:rsid w:val="00C91641"/>
    <w:pPr>
      <w:numPr>
        <w:ilvl w:val="1"/>
        <w:numId w:val="14"/>
      </w:numPr>
      <w:contextualSpacing/>
    </w:pPr>
    <w:rPr>
      <w:sz w:val="21"/>
      <w:szCs w:val="21"/>
    </w:rPr>
  </w:style>
  <w:style w:type="paragraph" w:styleId="ListBullet3">
    <w:name w:val="List Bullet 3"/>
    <w:basedOn w:val="Normal"/>
    <w:uiPriority w:val="99"/>
    <w:unhideWhenUsed/>
    <w:rsid w:val="002E3F08"/>
    <w:pPr>
      <w:numPr>
        <w:ilvl w:val="2"/>
        <w:numId w:val="14"/>
      </w:numPr>
      <w:contextualSpacing/>
    </w:pPr>
    <w:rPr>
      <w:sz w:val="21"/>
      <w:szCs w:val="21"/>
    </w:rPr>
  </w:style>
  <w:style w:type="paragraph" w:styleId="ListBullet4">
    <w:name w:val="List Bullet 4"/>
    <w:basedOn w:val="Normal"/>
    <w:uiPriority w:val="99"/>
    <w:unhideWhenUsed/>
    <w:rsid w:val="002E3F08"/>
    <w:pPr>
      <w:numPr>
        <w:ilvl w:val="3"/>
        <w:numId w:val="14"/>
      </w:numPr>
      <w:contextualSpacing/>
    </w:pPr>
    <w:rPr>
      <w:sz w:val="21"/>
      <w:szCs w:val="21"/>
    </w:rPr>
  </w:style>
  <w:style w:type="paragraph" w:styleId="ListBullet5">
    <w:name w:val="List Bullet 5"/>
    <w:basedOn w:val="Normal"/>
    <w:uiPriority w:val="99"/>
    <w:unhideWhenUsed/>
    <w:rsid w:val="001301DA"/>
    <w:pPr>
      <w:numPr>
        <w:ilvl w:val="4"/>
        <w:numId w:val="14"/>
      </w:numPr>
      <w:contextualSpacing/>
    </w:pPr>
    <w:rPr>
      <w:sz w:val="21"/>
      <w:szCs w:val="21"/>
    </w:rPr>
  </w:style>
  <w:style w:type="table" w:styleId="TableGrid">
    <w:name w:val="Table Grid"/>
    <w:basedOn w:val="TableNormal"/>
    <w:uiPriority w:val="59"/>
    <w:rsid w:val="00297A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erText">
    <w:name w:val="Table Header Text"/>
    <w:basedOn w:val="Spacer"/>
    <w:qFormat/>
    <w:rsid w:val="00297AF6"/>
    <w:rPr>
      <w:color w:val="FFFFFF" w:themeColor="background1"/>
    </w:rPr>
  </w:style>
  <w:style w:type="paragraph" w:customStyle="1" w:styleId="TableText">
    <w:name w:val="Table Text"/>
    <w:basedOn w:val="BodyText"/>
    <w:qFormat/>
    <w:rsid w:val="00297AF6"/>
    <w:pPr>
      <w:spacing w:after="0"/>
    </w:pPr>
    <w:rPr>
      <w:color w:val="000000" w:themeColor="text2"/>
    </w:rPr>
  </w:style>
  <w:style w:type="table" w:customStyle="1" w:styleId="2016ATTTable">
    <w:name w:val="2016 ATT Table"/>
    <w:basedOn w:val="LightList-Accent6"/>
    <w:uiPriority w:val="99"/>
    <w:rsid w:val="00BA11AC"/>
    <w:rPr>
      <w:color w:val="000000" w:themeColor="text2"/>
      <w:sz w:val="21"/>
      <w:szCs w:val="20"/>
    </w:rPr>
    <w:tblPr>
      <w:tblBorders>
        <w:top w:val="single" w:sz="4" w:space="0" w:color="959595" w:themeColor="accent5"/>
        <w:left w:val="single" w:sz="4" w:space="0" w:color="959595" w:themeColor="accent5"/>
        <w:bottom w:val="single" w:sz="4" w:space="0" w:color="959595" w:themeColor="accent5"/>
        <w:right w:val="single" w:sz="4" w:space="0" w:color="959595" w:themeColor="accent5"/>
        <w:insideH w:val="single" w:sz="4" w:space="0" w:color="959595" w:themeColor="accent5"/>
        <w:insideV w:val="single" w:sz="4" w:space="0" w:color="959595" w:themeColor="accent5"/>
      </w:tblBorders>
      <w:tblCellMar>
        <w:top w:w="72" w:type="dxa"/>
        <w:left w:w="115" w:type="dxa"/>
        <w:bottom w:w="72" w:type="dxa"/>
        <w:right w:w="115" w:type="dxa"/>
      </w:tblCellMar>
    </w:tblPr>
    <w:tcPr>
      <w:shd w:val="clear" w:color="auto" w:fill="auto"/>
    </w:tcPr>
    <w:tblStylePr w:type="firstRow">
      <w:pPr>
        <w:spacing w:before="0" w:after="0" w:line="240" w:lineRule="auto"/>
      </w:pPr>
      <w:rPr>
        <w:rFonts w:asciiTheme="minorHAnsi" w:hAnsiTheme="minorHAnsi"/>
        <w:b w:val="0"/>
        <w:bCs/>
        <w:color w:val="FFFFFF" w:themeColor="background1"/>
        <w:sz w:val="21"/>
      </w:rPr>
      <w:tblPr/>
      <w:tcPr>
        <w:shd w:val="clear" w:color="auto" w:fill="000000" w:themeFill="text2"/>
      </w:tcPr>
    </w:tblStylePr>
    <w:tblStylePr w:type="lastRow">
      <w:pPr>
        <w:spacing w:before="0" w:after="0" w:line="240" w:lineRule="auto"/>
      </w:pPr>
      <w:rPr>
        <w:b/>
        <w:bCs/>
      </w:rPr>
      <w:tblPr/>
      <w:tcPr>
        <w:tcBorders>
          <w:top w:val="double" w:sz="6" w:space="0" w:color="5A5A5A" w:themeColor="accent6"/>
          <w:left w:val="single" w:sz="8" w:space="0" w:color="5A5A5A" w:themeColor="accent6"/>
          <w:bottom w:val="single" w:sz="8" w:space="0" w:color="5A5A5A" w:themeColor="accent6"/>
          <w:right w:val="single" w:sz="8" w:space="0" w:color="5A5A5A" w:themeColor="accent6"/>
        </w:tcBorders>
      </w:tcPr>
    </w:tblStylePr>
    <w:tblStylePr w:type="firstCol">
      <w:rPr>
        <w:b w:val="0"/>
        <w:bCs/>
      </w:rPr>
    </w:tblStylePr>
    <w:tblStylePr w:type="lastCol">
      <w:rPr>
        <w:b w:val="0"/>
        <w:bCs/>
      </w:rPr>
    </w:tblStylePr>
    <w:tblStylePr w:type="band1Vert">
      <w:tblPr/>
      <w:tcPr>
        <w:tcBorders>
          <w:top w:val="single" w:sz="8" w:space="0" w:color="5A5A5A" w:themeColor="accent6"/>
          <w:left w:val="single" w:sz="8" w:space="0" w:color="5A5A5A" w:themeColor="accent6"/>
          <w:bottom w:val="single" w:sz="8" w:space="0" w:color="5A5A5A" w:themeColor="accent6"/>
          <w:right w:val="single" w:sz="8" w:space="0" w:color="5A5A5A" w:themeColor="accent6"/>
        </w:tcBorders>
      </w:tcPr>
    </w:tblStylePr>
    <w:tblStylePr w:type="band1Horz">
      <w:tblPr/>
      <w:tcPr>
        <w:tcBorders>
          <w:top w:val="single" w:sz="4" w:space="0" w:color="959595" w:themeColor="accent5"/>
          <w:left w:val="single" w:sz="4" w:space="0" w:color="959595" w:themeColor="accent5"/>
          <w:bottom w:val="single" w:sz="4" w:space="0" w:color="959595" w:themeColor="accent5"/>
          <w:right w:val="single" w:sz="4" w:space="0" w:color="959595" w:themeColor="accent5"/>
          <w:insideH w:val="single" w:sz="4" w:space="0" w:color="959595" w:themeColor="accent5"/>
          <w:insideV w:val="single" w:sz="4" w:space="0" w:color="959595" w:themeColor="accent5"/>
        </w:tcBorders>
        <w:shd w:val="clear" w:color="auto" w:fill="FFFFFF" w:themeFill="background1"/>
      </w:tcPr>
    </w:tblStylePr>
    <w:tblStylePr w:type="band2Horz">
      <w:tblPr/>
      <w:tcPr>
        <w:tcBorders>
          <w:top w:val="single" w:sz="4" w:space="0" w:color="959595" w:themeColor="accent5"/>
          <w:left w:val="single" w:sz="4" w:space="0" w:color="959595" w:themeColor="accent5"/>
          <w:bottom w:val="single" w:sz="4" w:space="0" w:color="959595" w:themeColor="accent5"/>
          <w:right w:val="single" w:sz="4" w:space="0" w:color="959595" w:themeColor="accent5"/>
          <w:insideH w:val="single" w:sz="4" w:space="0" w:color="959595" w:themeColor="accent5"/>
          <w:insideV w:val="single" w:sz="4" w:space="0" w:color="959595" w:themeColor="accent5"/>
        </w:tcBorders>
        <w:shd w:val="clear" w:color="auto" w:fill="F2F2F2"/>
      </w:tcPr>
    </w:tblStylePr>
  </w:style>
  <w:style w:type="paragraph" w:customStyle="1" w:styleId="Tablecaption">
    <w:name w:val="Table caption"/>
    <w:basedOn w:val="BodyText"/>
    <w:qFormat/>
    <w:rsid w:val="00C53630"/>
    <w:pPr>
      <w:spacing w:before="120"/>
    </w:pPr>
    <w:rPr>
      <w:sz w:val="18"/>
      <w:szCs w:val="18"/>
    </w:rPr>
  </w:style>
  <w:style w:type="table" w:styleId="ColorfulList-Accent5">
    <w:name w:val="Colorful List Accent 5"/>
    <w:basedOn w:val="TableNormal"/>
    <w:uiPriority w:val="72"/>
    <w:rsid w:val="001307B4"/>
    <w:rPr>
      <w:color w:val="009FDB" w:themeColor="text1"/>
    </w:rPr>
    <w:tblPr>
      <w:tblStyleRowBandSize w:val="1"/>
      <w:tblStyleColBandSize w:val="1"/>
    </w:tblPr>
    <w:tcPr>
      <w:shd w:val="clear" w:color="auto" w:fill="F4F4F4" w:themeFill="accent5" w:themeFillTint="19"/>
    </w:tcPr>
    <w:tblStylePr w:type="firstRow">
      <w:rPr>
        <w:b/>
        <w:bCs/>
        <w:color w:val="FFFFFF" w:themeColor="background1"/>
      </w:rPr>
      <w:tblPr/>
      <w:tcPr>
        <w:tcBorders>
          <w:bottom w:val="single" w:sz="12" w:space="0" w:color="FFFFFF" w:themeColor="background1"/>
        </w:tcBorders>
        <w:shd w:val="clear" w:color="auto" w:fill="484848" w:themeFill="accent6" w:themeFillShade="CC"/>
      </w:tcPr>
    </w:tblStylePr>
    <w:tblStylePr w:type="lastRow">
      <w:rPr>
        <w:b/>
        <w:bCs/>
        <w:color w:val="484848" w:themeColor="accent6" w:themeShade="CC"/>
      </w:rPr>
      <w:tblPr/>
      <w:tcPr>
        <w:tcBorders>
          <w:top w:val="single" w:sz="12" w:space="0" w:color="009FDB"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4E4" w:themeFill="accent5" w:themeFillTint="3F"/>
      </w:tcPr>
    </w:tblStylePr>
    <w:tblStylePr w:type="band1Horz">
      <w:tblPr/>
      <w:tcPr>
        <w:shd w:val="clear" w:color="auto" w:fill="E9E9E9" w:themeFill="accent5" w:themeFillTint="33"/>
      </w:tcPr>
    </w:tblStylePr>
  </w:style>
  <w:style w:type="table" w:styleId="LightList-Accent6">
    <w:name w:val="Light List Accent 6"/>
    <w:basedOn w:val="TableNormal"/>
    <w:uiPriority w:val="61"/>
    <w:rsid w:val="00821A95"/>
    <w:tblPr>
      <w:tblStyleRowBandSize w:val="1"/>
      <w:tblStyleColBandSize w:val="1"/>
      <w:tblBorders>
        <w:top w:val="single" w:sz="8" w:space="0" w:color="5A5A5A" w:themeColor="accent6"/>
        <w:left w:val="single" w:sz="8" w:space="0" w:color="5A5A5A" w:themeColor="accent6"/>
        <w:bottom w:val="single" w:sz="8" w:space="0" w:color="5A5A5A" w:themeColor="accent6"/>
        <w:right w:val="single" w:sz="8" w:space="0" w:color="5A5A5A" w:themeColor="accent6"/>
      </w:tblBorders>
    </w:tblPr>
    <w:tblStylePr w:type="firstRow">
      <w:pPr>
        <w:spacing w:before="0" w:after="0" w:line="240" w:lineRule="auto"/>
      </w:pPr>
      <w:rPr>
        <w:b/>
        <w:bCs/>
        <w:color w:val="FFFFFF" w:themeColor="background1"/>
      </w:rPr>
      <w:tblPr/>
      <w:tcPr>
        <w:shd w:val="clear" w:color="auto" w:fill="5A5A5A" w:themeFill="accent6"/>
      </w:tcPr>
    </w:tblStylePr>
    <w:tblStylePr w:type="lastRow">
      <w:pPr>
        <w:spacing w:before="0" w:after="0" w:line="240" w:lineRule="auto"/>
      </w:pPr>
      <w:rPr>
        <w:b/>
        <w:bCs/>
      </w:rPr>
      <w:tblPr/>
      <w:tcPr>
        <w:tcBorders>
          <w:top w:val="double" w:sz="6" w:space="0" w:color="5A5A5A" w:themeColor="accent6"/>
          <w:left w:val="single" w:sz="8" w:space="0" w:color="5A5A5A" w:themeColor="accent6"/>
          <w:bottom w:val="single" w:sz="8" w:space="0" w:color="5A5A5A" w:themeColor="accent6"/>
          <w:right w:val="single" w:sz="8" w:space="0" w:color="5A5A5A" w:themeColor="accent6"/>
        </w:tcBorders>
      </w:tcPr>
    </w:tblStylePr>
    <w:tblStylePr w:type="firstCol">
      <w:rPr>
        <w:b/>
        <w:bCs/>
      </w:rPr>
    </w:tblStylePr>
    <w:tblStylePr w:type="lastCol">
      <w:rPr>
        <w:b/>
        <w:bCs/>
      </w:rPr>
    </w:tblStylePr>
    <w:tblStylePr w:type="band1Vert">
      <w:tblPr/>
      <w:tcPr>
        <w:tcBorders>
          <w:top w:val="single" w:sz="8" w:space="0" w:color="5A5A5A" w:themeColor="accent6"/>
          <w:left w:val="single" w:sz="8" w:space="0" w:color="5A5A5A" w:themeColor="accent6"/>
          <w:bottom w:val="single" w:sz="8" w:space="0" w:color="5A5A5A" w:themeColor="accent6"/>
          <w:right w:val="single" w:sz="8" w:space="0" w:color="5A5A5A" w:themeColor="accent6"/>
        </w:tcBorders>
      </w:tcPr>
    </w:tblStylePr>
    <w:tblStylePr w:type="band1Horz">
      <w:tblPr/>
      <w:tcPr>
        <w:tcBorders>
          <w:top w:val="single" w:sz="8" w:space="0" w:color="5A5A5A" w:themeColor="accent6"/>
          <w:left w:val="single" w:sz="8" w:space="0" w:color="5A5A5A" w:themeColor="accent6"/>
          <w:bottom w:val="single" w:sz="8" w:space="0" w:color="5A5A5A" w:themeColor="accent6"/>
          <w:right w:val="single" w:sz="8" w:space="0" w:color="5A5A5A" w:themeColor="accent6"/>
        </w:tcBorders>
      </w:tcPr>
    </w:tblStylePr>
  </w:style>
  <w:style w:type="paragraph" w:styleId="Caption">
    <w:name w:val="caption"/>
    <w:basedOn w:val="Normal"/>
    <w:next w:val="Normal"/>
    <w:uiPriority w:val="35"/>
    <w:unhideWhenUsed/>
    <w:qFormat/>
    <w:rsid w:val="009B0602"/>
    <w:pPr>
      <w:spacing w:before="120" w:after="240"/>
    </w:pPr>
    <w:rPr>
      <w:bCs/>
      <w:color w:val="000000" w:themeColor="text2"/>
      <w:sz w:val="18"/>
      <w:szCs w:val="18"/>
    </w:rPr>
  </w:style>
  <w:style w:type="character" w:styleId="PageNumber">
    <w:name w:val="page number"/>
    <w:basedOn w:val="DefaultParagraphFont"/>
    <w:uiPriority w:val="99"/>
    <w:semiHidden/>
    <w:unhideWhenUsed/>
    <w:rsid w:val="00437671"/>
  </w:style>
  <w:style w:type="character" w:styleId="FollowedHyperlink">
    <w:name w:val="FollowedHyperlink"/>
    <w:basedOn w:val="DefaultParagraphFont"/>
    <w:uiPriority w:val="99"/>
    <w:semiHidden/>
    <w:unhideWhenUsed/>
    <w:rsid w:val="00127885"/>
    <w:rPr>
      <w:color w:val="0568AE" w:themeColor="followedHyperlink"/>
      <w:u w:val="none"/>
    </w:rPr>
  </w:style>
  <w:style w:type="paragraph" w:styleId="List5">
    <w:name w:val="List 5"/>
    <w:basedOn w:val="Normal"/>
    <w:uiPriority w:val="99"/>
    <w:unhideWhenUsed/>
    <w:rsid w:val="00F4069C"/>
    <w:pPr>
      <w:ind w:left="1800" w:hanging="360"/>
      <w:contextualSpacing/>
    </w:pPr>
  </w:style>
  <w:style w:type="paragraph" w:customStyle="1" w:styleId="ATTSubhead">
    <w:name w:val="ATT_Subhead"/>
    <w:basedOn w:val="Normal"/>
    <w:rsid w:val="00061F0E"/>
    <w:pPr>
      <w:autoSpaceDE w:val="0"/>
      <w:autoSpaceDN w:val="0"/>
      <w:adjustRightInd w:val="0"/>
      <w:spacing w:line="280" w:lineRule="exact"/>
      <w:jc w:val="center"/>
    </w:pPr>
    <w:rPr>
      <w:rFonts w:ascii="Arial" w:eastAsia="Times New Roman" w:hAnsi="Arial" w:cs="Arial"/>
      <w:i/>
      <w:sz w:val="26"/>
    </w:rPr>
  </w:style>
  <w:style w:type="paragraph" w:customStyle="1" w:styleId="ATTBodyCopy">
    <w:name w:val="ATT_Body Copy"/>
    <w:basedOn w:val="Normal"/>
    <w:qFormat/>
    <w:rsid w:val="00061F0E"/>
    <w:pPr>
      <w:spacing w:line="360" w:lineRule="auto"/>
    </w:pPr>
    <w:rPr>
      <w:rFonts w:ascii="Arial" w:eastAsia="Calibri" w:hAnsi="Arial" w:cs="Arial"/>
      <w:sz w:val="22"/>
      <w:szCs w:val="22"/>
    </w:rPr>
  </w:style>
  <w:style w:type="character" w:styleId="CommentReference">
    <w:name w:val="annotation reference"/>
    <w:basedOn w:val="DefaultParagraphFont"/>
    <w:uiPriority w:val="99"/>
    <w:rsid w:val="00061F0E"/>
    <w:rPr>
      <w:sz w:val="16"/>
      <w:szCs w:val="16"/>
    </w:rPr>
  </w:style>
  <w:style w:type="paragraph" w:styleId="CommentText">
    <w:name w:val="annotation text"/>
    <w:basedOn w:val="Normal"/>
    <w:link w:val="CommentTextChar"/>
    <w:uiPriority w:val="99"/>
    <w:rsid w:val="00061F0E"/>
    <w:pPr>
      <w:spacing w:after="200"/>
    </w:pPr>
    <w:rPr>
      <w:rFonts w:ascii="Calibri" w:eastAsia="Calibri" w:hAnsi="Calibri" w:cs="Times New Roman"/>
      <w:sz w:val="20"/>
      <w:szCs w:val="20"/>
    </w:rPr>
  </w:style>
  <w:style w:type="character" w:customStyle="1" w:styleId="CommentTextChar">
    <w:name w:val="Comment Text Char"/>
    <w:basedOn w:val="DefaultParagraphFont"/>
    <w:link w:val="CommentText"/>
    <w:uiPriority w:val="99"/>
    <w:rsid w:val="00061F0E"/>
    <w:rPr>
      <w:rFonts w:ascii="Calibri" w:eastAsia="Calibri" w:hAnsi="Calibri" w:cs="Times New Roman"/>
      <w:sz w:val="20"/>
      <w:szCs w:val="20"/>
    </w:rPr>
  </w:style>
  <w:style w:type="paragraph" w:customStyle="1" w:styleId="ATTBodyCopywithBullets">
    <w:name w:val="ATT_Body Copy with Bullets"/>
    <w:basedOn w:val="Normal"/>
    <w:qFormat/>
    <w:rsid w:val="00345E24"/>
    <w:pPr>
      <w:numPr>
        <w:numId w:val="19"/>
      </w:numPr>
      <w:spacing w:line="360" w:lineRule="auto"/>
    </w:pPr>
    <w:rPr>
      <w:rFonts w:ascii="Arial" w:eastAsia="Calibri" w:hAnsi="Arial" w:cs="Times New Roman"/>
      <w:sz w:val="22"/>
      <w:szCs w:val="22"/>
    </w:rPr>
  </w:style>
  <w:style w:type="paragraph" w:styleId="CommentSubject">
    <w:name w:val="annotation subject"/>
    <w:basedOn w:val="CommentText"/>
    <w:next w:val="CommentText"/>
    <w:link w:val="CommentSubjectChar"/>
    <w:uiPriority w:val="99"/>
    <w:semiHidden/>
    <w:unhideWhenUsed/>
    <w:rsid w:val="00E70FAA"/>
    <w:pPr>
      <w:spacing w:after="0"/>
    </w:pPr>
    <w:rPr>
      <w:rFonts w:asciiTheme="minorHAnsi" w:eastAsiaTheme="minorEastAsia" w:hAnsiTheme="minorHAnsi" w:cstheme="minorBidi"/>
      <w:b/>
      <w:bCs/>
    </w:rPr>
  </w:style>
  <w:style w:type="character" w:customStyle="1" w:styleId="CommentSubjectChar">
    <w:name w:val="Comment Subject Char"/>
    <w:basedOn w:val="CommentTextChar"/>
    <w:link w:val="CommentSubject"/>
    <w:uiPriority w:val="99"/>
    <w:semiHidden/>
    <w:rsid w:val="00E70FAA"/>
    <w:rPr>
      <w:rFonts w:ascii="Calibri" w:eastAsia="Calibri" w:hAnsi="Calibri" w:cs="Times New Roman"/>
      <w:b/>
      <w:bCs/>
      <w:sz w:val="20"/>
      <w:szCs w:val="20"/>
    </w:rPr>
  </w:style>
  <w:style w:type="paragraph" w:styleId="NormalWeb">
    <w:name w:val="Normal (Web)"/>
    <w:basedOn w:val="Normal"/>
    <w:uiPriority w:val="99"/>
    <w:semiHidden/>
    <w:unhideWhenUsed/>
    <w:rsid w:val="00140262"/>
    <w:pPr>
      <w:spacing w:before="240" w:after="240" w:line="348" w:lineRule="auto"/>
    </w:pPr>
    <w:rPr>
      <w:rFonts w:ascii="Times New Roman" w:eastAsia="Times New Roman" w:hAnsi="Times New Roman" w:cs="Times New Roman"/>
      <w:sz w:val="26"/>
      <w:szCs w:val="26"/>
    </w:rPr>
  </w:style>
  <w:style w:type="paragraph" w:styleId="ListParagraph">
    <w:name w:val="List Paragraph"/>
    <w:basedOn w:val="Normal"/>
    <w:uiPriority w:val="34"/>
    <w:qFormat/>
    <w:rsid w:val="002F4C82"/>
    <w:pPr>
      <w:spacing w:after="160" w:line="259" w:lineRule="auto"/>
      <w:ind w:left="720"/>
      <w:contextualSpacing/>
    </w:pPr>
    <w:rPr>
      <w:rFonts w:eastAsiaTheme="minorHAnsi"/>
      <w:sz w:val="22"/>
      <w:szCs w:val="22"/>
    </w:rPr>
  </w:style>
  <w:style w:type="paragraph" w:customStyle="1" w:styleId="attsubhead0">
    <w:name w:val="attsubhead"/>
    <w:basedOn w:val="Normal"/>
    <w:uiPriority w:val="99"/>
    <w:semiHidden/>
    <w:rsid w:val="002F4C82"/>
    <w:rPr>
      <w:rFonts w:ascii="Times New Roman" w:eastAsiaTheme="minorHAnsi"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1106401">
      <w:bodyDiv w:val="1"/>
      <w:marLeft w:val="0"/>
      <w:marRight w:val="0"/>
      <w:marTop w:val="0"/>
      <w:marBottom w:val="0"/>
      <w:divBdr>
        <w:top w:val="none" w:sz="0" w:space="0" w:color="auto"/>
        <w:left w:val="none" w:sz="0" w:space="0" w:color="auto"/>
        <w:bottom w:val="none" w:sz="0" w:space="0" w:color="auto"/>
        <w:right w:val="none" w:sz="0" w:space="0" w:color="auto"/>
      </w:divBdr>
    </w:div>
    <w:div w:id="1200506979">
      <w:bodyDiv w:val="1"/>
      <w:marLeft w:val="0"/>
      <w:marRight w:val="0"/>
      <w:marTop w:val="0"/>
      <w:marBottom w:val="0"/>
      <w:divBdr>
        <w:top w:val="none" w:sz="0" w:space="0" w:color="auto"/>
        <w:left w:val="none" w:sz="0" w:space="0" w:color="auto"/>
        <w:bottom w:val="none" w:sz="0" w:space="0" w:color="auto"/>
        <w:right w:val="none" w:sz="0" w:space="0" w:color="auto"/>
      </w:divBdr>
    </w:div>
    <w:div w:id="20874609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irstnet.gov/" TargetMode="External"/><Relationship Id="rId13" Type="http://schemas.openxmlformats.org/officeDocument/2006/relationships/hyperlink" Target="https://firstnet.gov/newsroom/media-kits" TargetMode="External"/><Relationship Id="rId18" Type="http://schemas.openxmlformats.org/officeDocument/2006/relationships/hyperlink" Target="mailto:jk4097@att.com"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firstnet.com/" TargetMode="External"/><Relationship Id="rId17" Type="http://schemas.openxmlformats.org/officeDocument/2006/relationships/hyperlink" Target="http://www.youtube.com/att"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facebook.com/att"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tt.com/firstrespondernews"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about.att.com/category/all_news.html" TargetMode="External"/><Relationship Id="rId23" Type="http://schemas.openxmlformats.org/officeDocument/2006/relationships/header" Target="header2.xml"/><Relationship Id="rId10" Type="http://schemas.openxmlformats.org/officeDocument/2006/relationships/hyperlink" Target="https://firstnet.gov/newsroom/media-kits" TargetMode="External"/><Relationship Id="rId19" Type="http://schemas.openxmlformats.org/officeDocument/2006/relationships/hyperlink" Target="mailto:chrissie.coon@firstnet.gov" TargetMode="External"/><Relationship Id="rId4" Type="http://schemas.openxmlformats.org/officeDocument/2006/relationships/settings" Target="settings.xml"/><Relationship Id="rId9" Type="http://schemas.openxmlformats.org/officeDocument/2006/relationships/hyperlink" Target="http://about.att.com/category/all_news.html" TargetMode="External"/><Relationship Id="rId14" Type="http://schemas.openxmlformats.org/officeDocument/2006/relationships/hyperlink" Target="http://www.att.com/gen/landing-pages?pid=5718" TargetMode="External"/><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m495k\Documents\Brand%20Evolution\News%20Release%20Template%20012616.dotx" TargetMode="External"/></Relationships>
</file>

<file path=word/theme/theme1.xml><?xml version="1.0" encoding="utf-8"?>
<a:theme xmlns:a="http://schemas.openxmlformats.org/drawingml/2006/main" name="ATT">
  <a:themeElements>
    <a:clrScheme name="ATT 3">
      <a:dk1>
        <a:srgbClr val="009FDB"/>
      </a:dk1>
      <a:lt1>
        <a:sysClr val="window" lastClr="FFFFFF"/>
      </a:lt1>
      <a:dk2>
        <a:srgbClr val="000000"/>
      </a:dk2>
      <a:lt2>
        <a:srgbClr val="D2D2D2"/>
      </a:lt2>
      <a:accent1>
        <a:srgbClr val="009FDB"/>
      </a:accent1>
      <a:accent2>
        <a:srgbClr val="EA7400"/>
      </a:accent2>
      <a:accent3>
        <a:srgbClr val="71C5E8"/>
      </a:accent3>
      <a:accent4>
        <a:srgbClr val="0568AE"/>
      </a:accent4>
      <a:accent5>
        <a:srgbClr val="959595"/>
      </a:accent5>
      <a:accent6>
        <a:srgbClr val="5A5A5A"/>
      </a:accent6>
      <a:hlink>
        <a:srgbClr val="0B1763"/>
      </a:hlink>
      <a:folHlink>
        <a:srgbClr val="0568AE"/>
      </a:folHlink>
    </a:clrScheme>
    <a:fontScheme name="Office">
      <a:majorFont>
        <a:latin typeface="Calibri"/>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tx1"/>
        </a:solidFill>
        <a:ln>
          <a:noFill/>
        </a:ln>
        <a:effectLst/>
      </a:spPr>
      <a:bodyPr lIns="0" tIns="0" rIns="0" bIns="0"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ln w="6350" cmpd="sng">
          <a:solidFill>
            <a:schemeClr val="accent6"/>
          </a:solidFill>
        </a:ln>
        <a:effectLst/>
      </a:spPr>
      <a:bodyPr/>
      <a:lstStyle/>
      <a:style>
        <a:lnRef idx="2">
          <a:schemeClr val="accent1"/>
        </a:lnRef>
        <a:fillRef idx="0">
          <a:schemeClr val="accent1"/>
        </a:fillRef>
        <a:effectRef idx="1">
          <a:schemeClr val="accent1"/>
        </a:effectRef>
        <a:fontRef idx="minor">
          <a:schemeClr val="tx1"/>
        </a:fontRef>
      </a:style>
    </a:lnDef>
    <a:txDef>
      <a:spPr>
        <a:noFill/>
        <a:ln>
          <a:noFill/>
        </a:ln>
      </a:spPr>
      <a:bodyPr wrap="square" lIns="0" tIns="0" rIns="0" bIns="0" rtlCol="0">
        <a:noAutofit/>
      </a:bodyPr>
      <a:lstStyle>
        <a:defPPr>
          <a:defRPr sz="1400" dirty="0" err="1" smtClean="0">
            <a:solidFill>
              <a:schemeClr val="tx2"/>
            </a:solidFill>
          </a:defRPr>
        </a:defPPr>
      </a:lstStyle>
    </a:txDef>
  </a:objectDefaults>
  <a:extraClrSchemeLst/>
  <a:extLst>
    <a:ext uri="{05A4C25C-085E-4340-85A3-A5531E510DB2}">
      <thm15:themeFamily xmlns:thm15="http://schemas.microsoft.com/office/thememl/2012/main" name="att_std_globe_alone_template_151214" id="{8CA67327-87EF-4B47-85BA-5AB34854F2E9}" vid="{33D8F6E0-4596-4FD4-A674-5972D82C8D53}"/>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CFFB21-B89E-420C-BF67-327E4AF2BB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News Release Template 012616</Template>
  <TotalTime>0</TotalTime>
  <Pages>3</Pages>
  <Words>1080</Words>
  <Characters>6160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ATT External Word Template</vt:lpstr>
    </vt:vector>
  </TitlesOfParts>
  <Company>Interbrand NY</Company>
  <LinksUpToDate>false</LinksUpToDate>
  <CharactersWithSpaces>7226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 External Word Template</dc:title>
  <dc:creator>Andrea McLaughlin</dc:creator>
  <cp:lastModifiedBy>MCCLURE, ROB</cp:lastModifiedBy>
  <cp:revision>2</cp:revision>
  <dcterms:created xsi:type="dcterms:W3CDTF">2019-02-18T16:16:00Z</dcterms:created>
  <dcterms:modified xsi:type="dcterms:W3CDTF">2019-02-18T16:16:00Z</dcterms:modified>
</cp:coreProperties>
</file>