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A455E" w14:textId="77777777" w:rsidR="006C376E" w:rsidRDefault="006C376E" w:rsidP="00605E7D">
      <w:pPr>
        <w:ind w:left="-1080" w:right="-1440"/>
        <w:rPr>
          <w:rFonts w:ascii="ClearviewATT" w:hAnsi="ClearviewATT"/>
          <w:b/>
          <w:sz w:val="20"/>
          <w:szCs w:val="20"/>
        </w:rPr>
      </w:pPr>
      <w:r>
        <w:rPr>
          <w:noProof/>
          <w:sz w:val="40"/>
          <w:szCs w:val="40"/>
        </w:rPr>
        <w:drawing>
          <wp:inline distT="0" distB="0" distL="0" distR="0" wp14:anchorId="137BA2F2" wp14:editId="0926E8EC">
            <wp:extent cx="533400" cy="6127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_vt_lkp_rgb_po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027" cy="62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40170" w14:textId="77777777" w:rsidR="00605E7D" w:rsidRPr="00E81CCF" w:rsidRDefault="00605E7D" w:rsidP="00605E7D">
      <w:pPr>
        <w:ind w:left="-1080" w:right="-1440"/>
        <w:rPr>
          <w:rFonts w:ascii="ClearviewATT" w:hAnsi="ClearviewATT"/>
          <w:b/>
          <w:sz w:val="20"/>
          <w:szCs w:val="20"/>
        </w:rPr>
      </w:pPr>
      <w:r w:rsidRPr="00E81CCF">
        <w:rPr>
          <w:rFonts w:ascii="ClearviewATT" w:hAnsi="ClearviewATT"/>
          <w:b/>
          <w:sz w:val="20"/>
          <w:szCs w:val="20"/>
        </w:rPr>
        <w:t xml:space="preserve">Name of Institution/Organization: </w:t>
      </w:r>
      <w:bookmarkStart w:id="0" w:name="Text46"/>
      <w:r>
        <w:rPr>
          <w:rFonts w:ascii="ClearviewATT" w:hAnsi="ClearviewATT"/>
          <w:b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ClearviewATT" w:hAnsi="ClearviewATT"/>
          <w:b/>
          <w:sz w:val="20"/>
          <w:szCs w:val="20"/>
        </w:rPr>
        <w:instrText xml:space="preserve"> FORMTEXT </w:instrText>
      </w:r>
      <w:r>
        <w:rPr>
          <w:rFonts w:ascii="ClearviewATT" w:hAnsi="ClearviewATT"/>
          <w:b/>
          <w:sz w:val="20"/>
          <w:szCs w:val="20"/>
        </w:rPr>
      </w:r>
      <w:r>
        <w:rPr>
          <w:rFonts w:ascii="ClearviewATT" w:hAnsi="ClearviewATT"/>
          <w:b/>
          <w:sz w:val="20"/>
          <w:szCs w:val="20"/>
        </w:rPr>
        <w:fldChar w:fldCharType="separate"/>
      </w:r>
      <w:r>
        <w:rPr>
          <w:rFonts w:ascii="ClearviewATT" w:hAnsi="ClearviewATT"/>
          <w:b/>
          <w:sz w:val="20"/>
          <w:szCs w:val="20"/>
        </w:rPr>
        <w:t> </w:t>
      </w:r>
      <w:r>
        <w:rPr>
          <w:rFonts w:ascii="ClearviewATT" w:hAnsi="ClearviewATT"/>
          <w:b/>
          <w:sz w:val="20"/>
          <w:szCs w:val="20"/>
        </w:rPr>
        <w:t> </w:t>
      </w:r>
      <w:r>
        <w:rPr>
          <w:rFonts w:ascii="ClearviewATT" w:hAnsi="ClearviewATT"/>
          <w:b/>
          <w:sz w:val="20"/>
          <w:szCs w:val="20"/>
        </w:rPr>
        <w:t> </w:t>
      </w:r>
      <w:r>
        <w:rPr>
          <w:rFonts w:ascii="ClearviewATT" w:hAnsi="ClearviewATT"/>
          <w:b/>
          <w:sz w:val="20"/>
          <w:szCs w:val="20"/>
        </w:rPr>
        <w:t> </w:t>
      </w:r>
      <w:r>
        <w:rPr>
          <w:rFonts w:ascii="ClearviewATT" w:hAnsi="ClearviewATT"/>
          <w:b/>
          <w:sz w:val="20"/>
          <w:szCs w:val="20"/>
        </w:rPr>
        <w:t> </w:t>
      </w:r>
      <w:r>
        <w:rPr>
          <w:rFonts w:ascii="ClearviewATT" w:hAnsi="ClearviewATT"/>
          <w:b/>
          <w:sz w:val="20"/>
          <w:szCs w:val="20"/>
        </w:rPr>
        <w:fldChar w:fldCharType="end"/>
      </w:r>
      <w:bookmarkEnd w:id="0"/>
      <w:r>
        <w:rPr>
          <w:rFonts w:ascii="ClearviewATT" w:hAnsi="ClearviewATT"/>
          <w:b/>
          <w:sz w:val="20"/>
          <w:szCs w:val="20"/>
        </w:rPr>
        <w:tab/>
      </w:r>
      <w:r>
        <w:rPr>
          <w:rFonts w:ascii="ClearviewATT" w:hAnsi="ClearviewATT" w:cs="Garamond"/>
          <w:b/>
          <w:sz w:val="20"/>
          <w:szCs w:val="20"/>
        </w:rPr>
        <w:t xml:space="preserve">     </w:t>
      </w:r>
      <w:r>
        <w:rPr>
          <w:rFonts w:ascii="ClearviewATT" w:hAnsi="ClearviewATT" w:cs="Garamond"/>
          <w:b/>
          <w:sz w:val="20"/>
          <w:szCs w:val="20"/>
        </w:rPr>
        <w:tab/>
      </w:r>
      <w:r>
        <w:rPr>
          <w:rFonts w:ascii="ClearviewATT" w:hAnsi="ClearviewATT" w:cs="Garamond"/>
          <w:b/>
          <w:sz w:val="20"/>
          <w:szCs w:val="20"/>
        </w:rPr>
        <w:tab/>
      </w:r>
      <w:r>
        <w:rPr>
          <w:rFonts w:ascii="ClearviewATT" w:hAnsi="ClearviewATT" w:cs="Garamond"/>
          <w:b/>
          <w:sz w:val="20"/>
          <w:szCs w:val="20"/>
        </w:rPr>
        <w:tab/>
      </w:r>
      <w:r>
        <w:rPr>
          <w:rFonts w:ascii="ClearviewATT" w:hAnsi="ClearviewATT" w:cs="Garamond"/>
          <w:b/>
          <w:sz w:val="20"/>
          <w:szCs w:val="20"/>
        </w:rPr>
        <w:tab/>
      </w:r>
      <w:r>
        <w:rPr>
          <w:rFonts w:ascii="ClearviewATT" w:hAnsi="ClearviewATT" w:cs="Garamond"/>
          <w:b/>
          <w:sz w:val="20"/>
          <w:szCs w:val="20"/>
        </w:rPr>
        <w:tab/>
        <w:t xml:space="preserve">CPUC </w:t>
      </w:r>
      <w:r w:rsidRPr="00E81CCF">
        <w:rPr>
          <w:rFonts w:ascii="ClearviewATT" w:hAnsi="ClearviewATT" w:cs="Garamond"/>
          <w:b/>
          <w:sz w:val="20"/>
          <w:szCs w:val="20"/>
        </w:rPr>
        <w:t>Application N</w:t>
      </w:r>
      <w:r w:rsidRPr="00BD03A3">
        <w:rPr>
          <w:rFonts w:ascii="ClearviewATT" w:hAnsi="ClearviewATT" w:cs="Garamond"/>
          <w:b/>
          <w:sz w:val="20"/>
          <w:szCs w:val="20"/>
        </w:rPr>
        <w:t>o.</w:t>
      </w:r>
      <w:r w:rsidRPr="00BD03A3">
        <w:rPr>
          <w:rFonts w:ascii="ClearviewATT" w:hAnsi="ClearviewATT" w:cs="Garamond"/>
          <w:b/>
          <w:sz w:val="16"/>
          <w:szCs w:val="16"/>
        </w:rPr>
        <w:t>:</w:t>
      </w:r>
      <w:r w:rsidRPr="00BD03A3">
        <w:rPr>
          <w:rFonts w:ascii="ClearviewATT" w:hAnsi="ClearviewATT" w:cs="Garamond"/>
          <w:b/>
          <w:sz w:val="18"/>
          <w:szCs w:val="18"/>
        </w:rPr>
        <w:t xml:space="preserve"> </w:t>
      </w:r>
      <w:bookmarkStart w:id="1" w:name="Text48"/>
      <w:r>
        <w:rPr>
          <w:rFonts w:ascii="ClearviewATT" w:hAnsi="ClearviewATT" w:cs="Garamond"/>
          <w:sz w:val="18"/>
          <w:szCs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ClearviewATT" w:hAnsi="ClearviewATT" w:cs="Garamond"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sz w:val="18"/>
          <w:szCs w:val="18"/>
        </w:rPr>
      </w:r>
      <w:r>
        <w:rPr>
          <w:rFonts w:ascii="ClearviewATT" w:hAnsi="ClearviewATT" w:cs="Garamond"/>
          <w:sz w:val="18"/>
          <w:szCs w:val="18"/>
        </w:rPr>
        <w:fldChar w:fldCharType="separate"/>
      </w:r>
      <w:r>
        <w:rPr>
          <w:rFonts w:ascii="ClearviewATT" w:hAnsi="ClearviewATT" w:cs="Garamond"/>
          <w:noProof/>
          <w:sz w:val="18"/>
          <w:szCs w:val="18"/>
        </w:rPr>
        <w:t> </w:t>
      </w:r>
      <w:r>
        <w:rPr>
          <w:rFonts w:ascii="ClearviewATT" w:hAnsi="ClearviewATT" w:cs="Garamond"/>
          <w:noProof/>
          <w:sz w:val="18"/>
          <w:szCs w:val="18"/>
        </w:rPr>
        <w:t> </w:t>
      </w:r>
      <w:r>
        <w:rPr>
          <w:rFonts w:ascii="ClearviewATT" w:hAnsi="ClearviewATT" w:cs="Garamond"/>
          <w:noProof/>
          <w:sz w:val="18"/>
          <w:szCs w:val="18"/>
        </w:rPr>
        <w:t> </w:t>
      </w:r>
      <w:r>
        <w:rPr>
          <w:rFonts w:ascii="ClearviewATT" w:hAnsi="ClearviewATT" w:cs="Garamond"/>
          <w:noProof/>
          <w:sz w:val="18"/>
          <w:szCs w:val="18"/>
        </w:rPr>
        <w:t> </w:t>
      </w:r>
      <w:r>
        <w:rPr>
          <w:rFonts w:ascii="ClearviewATT" w:hAnsi="ClearviewATT" w:cs="Garamond"/>
          <w:noProof/>
          <w:sz w:val="18"/>
          <w:szCs w:val="18"/>
        </w:rPr>
        <w:t> </w:t>
      </w:r>
      <w:r>
        <w:rPr>
          <w:rFonts w:ascii="ClearviewATT" w:hAnsi="ClearviewATT" w:cs="Garamond"/>
          <w:sz w:val="18"/>
          <w:szCs w:val="18"/>
        </w:rPr>
        <w:fldChar w:fldCharType="end"/>
      </w:r>
      <w:bookmarkEnd w:id="1"/>
    </w:p>
    <w:p w14:paraId="60A7FACE" w14:textId="77777777" w:rsidR="00605E7D" w:rsidRPr="00920E34" w:rsidRDefault="00605E7D" w:rsidP="00605E7D">
      <w:pPr>
        <w:ind w:left="-1080" w:right="-1440"/>
        <w:rPr>
          <w:rFonts w:ascii="ClearviewATT" w:hAnsi="ClearviewATT" w:cs="Garamond"/>
          <w:sz w:val="16"/>
          <w:szCs w:val="16"/>
        </w:rPr>
      </w:pPr>
      <w:r w:rsidRPr="00920E34">
        <w:rPr>
          <w:rFonts w:ascii="ClearviewATT" w:hAnsi="ClearviewATT" w:cs="Garamond"/>
          <w:sz w:val="16"/>
          <w:szCs w:val="16"/>
        </w:rPr>
        <w:t>(Exactly as provided on CPUC Application/Website)</w:t>
      </w:r>
    </w:p>
    <w:p w14:paraId="274D97DD" w14:textId="77777777" w:rsidR="00605E7D" w:rsidRDefault="00605E7D" w:rsidP="00605E7D">
      <w:pPr>
        <w:ind w:left="-1440" w:right="-1440"/>
        <w:rPr>
          <w:rFonts w:ascii="ClearviewATT" w:hAnsi="ClearviewATT" w:cs="Garamond"/>
          <w:b/>
          <w:sz w:val="20"/>
          <w:szCs w:val="20"/>
        </w:rPr>
      </w:pPr>
    </w:p>
    <w:p w14:paraId="66C7C9C2" w14:textId="77E80699" w:rsidR="00605E7D" w:rsidRDefault="00605E7D" w:rsidP="00605E7D">
      <w:pPr>
        <w:ind w:left="-1080" w:right="-1440"/>
        <w:rPr>
          <w:rFonts w:ascii="ClearviewATT" w:hAnsi="ClearviewATT" w:cs="Garamond"/>
          <w:b/>
          <w:sz w:val="20"/>
          <w:szCs w:val="20"/>
        </w:rPr>
      </w:pPr>
      <w:r w:rsidRPr="00E81CCF">
        <w:rPr>
          <w:rFonts w:ascii="ClearviewATT" w:hAnsi="ClearviewATT" w:cs="Garamond"/>
          <w:b/>
          <w:sz w:val="20"/>
          <w:szCs w:val="20"/>
        </w:rPr>
        <w:t>Billing Address:</w:t>
      </w:r>
      <w:bookmarkStart w:id="2" w:name="Text45"/>
      <w:r w:rsidR="008035E7">
        <w:rPr>
          <w:rFonts w:ascii="ClearviewATT" w:hAnsi="ClearviewATT" w:cs="Garamond"/>
          <w:b/>
          <w:sz w:val="20"/>
          <w:szCs w:val="20"/>
        </w:rPr>
        <w:t xml:space="preserve"> </w:t>
      </w:r>
      <w:r>
        <w:rPr>
          <w:rFonts w:ascii="ClearviewATT" w:hAnsi="ClearviewATT" w:cs="Garamond"/>
          <w:b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5"/>
            </w:textInput>
          </w:ffData>
        </w:fldChar>
      </w:r>
      <w:r>
        <w:rPr>
          <w:rFonts w:ascii="ClearviewATT" w:hAnsi="ClearviewATT" w:cs="Garamond"/>
          <w:b/>
          <w:sz w:val="20"/>
          <w:szCs w:val="20"/>
        </w:rPr>
        <w:instrText xml:space="preserve"> FORMTEXT </w:instrText>
      </w:r>
      <w:r>
        <w:rPr>
          <w:rFonts w:ascii="ClearviewATT" w:hAnsi="ClearviewATT" w:cs="Garamond"/>
          <w:b/>
          <w:sz w:val="20"/>
          <w:szCs w:val="20"/>
        </w:rPr>
      </w:r>
      <w:r>
        <w:rPr>
          <w:rFonts w:ascii="ClearviewATT" w:hAnsi="ClearviewATT" w:cs="Garamond"/>
          <w:b/>
          <w:sz w:val="20"/>
          <w:szCs w:val="20"/>
        </w:rPr>
        <w:fldChar w:fldCharType="separate"/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sz w:val="20"/>
          <w:szCs w:val="20"/>
        </w:rPr>
        <w:fldChar w:fldCharType="end"/>
      </w:r>
      <w:bookmarkEnd w:id="2"/>
      <w:r>
        <w:rPr>
          <w:rFonts w:ascii="ClearviewATT" w:hAnsi="ClearviewATT" w:cs="Garamond"/>
          <w:b/>
          <w:sz w:val="20"/>
          <w:szCs w:val="20"/>
        </w:rPr>
        <w:t xml:space="preserve"> </w:t>
      </w:r>
      <w:r>
        <w:rPr>
          <w:rFonts w:ascii="ClearviewATT" w:hAnsi="ClearviewATT" w:cs="Garamond"/>
          <w:b/>
          <w:sz w:val="20"/>
          <w:szCs w:val="20"/>
        </w:rPr>
        <w:tab/>
      </w:r>
      <w:r>
        <w:rPr>
          <w:rFonts w:ascii="ClearviewATT" w:hAnsi="ClearviewATT" w:cs="Garamond"/>
          <w:b/>
          <w:sz w:val="20"/>
          <w:szCs w:val="20"/>
        </w:rPr>
        <w:tab/>
      </w:r>
      <w:r>
        <w:rPr>
          <w:rFonts w:ascii="ClearviewATT" w:hAnsi="ClearviewATT" w:cs="Garamond"/>
          <w:b/>
          <w:sz w:val="20"/>
          <w:szCs w:val="20"/>
        </w:rPr>
        <w:tab/>
      </w:r>
      <w:r>
        <w:rPr>
          <w:rFonts w:ascii="ClearviewATT" w:hAnsi="ClearviewATT" w:cs="Garamond"/>
          <w:b/>
          <w:sz w:val="20"/>
          <w:szCs w:val="20"/>
        </w:rPr>
        <w:tab/>
      </w:r>
      <w:r w:rsidRPr="00E81CCF">
        <w:rPr>
          <w:rFonts w:ascii="ClearviewATT" w:hAnsi="ClearviewATT" w:cs="Garamond"/>
          <w:b/>
          <w:sz w:val="20"/>
          <w:szCs w:val="20"/>
        </w:rPr>
        <w:t>City:</w:t>
      </w:r>
      <w:bookmarkStart w:id="3" w:name="Text47"/>
      <w:r w:rsidR="008035E7">
        <w:rPr>
          <w:rFonts w:ascii="ClearviewATT" w:hAnsi="ClearviewATT" w:cs="Garamond"/>
          <w:b/>
          <w:sz w:val="20"/>
          <w:szCs w:val="20"/>
        </w:rPr>
        <w:t xml:space="preserve"> </w:t>
      </w:r>
      <w:r>
        <w:rPr>
          <w:rFonts w:ascii="ClearviewATT" w:hAnsi="ClearviewATT" w:cs="Garamond"/>
          <w:b/>
          <w:sz w:val="20"/>
          <w:szCs w:val="20"/>
        </w:rPr>
        <w:fldChar w:fldCharType="begin">
          <w:ffData>
            <w:name w:val="Text47"/>
            <w:enabled/>
            <w:calcOnExit w:val="0"/>
            <w:textInput>
              <w:maxLength w:val="20"/>
            </w:textInput>
          </w:ffData>
        </w:fldChar>
      </w:r>
      <w:r>
        <w:rPr>
          <w:rFonts w:ascii="ClearviewATT" w:hAnsi="ClearviewATT" w:cs="Garamond"/>
          <w:b/>
          <w:sz w:val="20"/>
          <w:szCs w:val="20"/>
        </w:rPr>
        <w:instrText xml:space="preserve"> FORMTEXT </w:instrText>
      </w:r>
      <w:r>
        <w:rPr>
          <w:rFonts w:ascii="ClearviewATT" w:hAnsi="ClearviewATT" w:cs="Garamond"/>
          <w:b/>
          <w:sz w:val="20"/>
          <w:szCs w:val="20"/>
        </w:rPr>
      </w:r>
      <w:r>
        <w:rPr>
          <w:rFonts w:ascii="ClearviewATT" w:hAnsi="ClearviewATT" w:cs="Garamond"/>
          <w:b/>
          <w:sz w:val="20"/>
          <w:szCs w:val="20"/>
        </w:rPr>
        <w:fldChar w:fldCharType="separate"/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sz w:val="20"/>
          <w:szCs w:val="20"/>
        </w:rPr>
        <w:fldChar w:fldCharType="end"/>
      </w:r>
      <w:bookmarkEnd w:id="3"/>
      <w:r w:rsidRPr="00E81CCF">
        <w:rPr>
          <w:rFonts w:ascii="ClearviewATT" w:hAnsi="ClearviewATT" w:cs="Garamond"/>
          <w:b/>
          <w:sz w:val="20"/>
          <w:szCs w:val="20"/>
        </w:rPr>
        <w:tab/>
      </w:r>
      <w:r>
        <w:rPr>
          <w:rFonts w:ascii="ClearviewATT" w:hAnsi="ClearviewATT" w:cs="Garamond"/>
          <w:b/>
          <w:sz w:val="20"/>
          <w:szCs w:val="20"/>
        </w:rPr>
        <w:tab/>
      </w:r>
      <w:r w:rsidRPr="00E81CCF">
        <w:rPr>
          <w:rFonts w:ascii="ClearviewATT" w:hAnsi="ClearviewATT" w:cs="Garamond"/>
          <w:b/>
          <w:sz w:val="20"/>
          <w:szCs w:val="20"/>
        </w:rPr>
        <w:t>State:</w:t>
      </w:r>
      <w:r>
        <w:rPr>
          <w:rFonts w:ascii="ClearviewATT" w:hAnsi="ClearviewATT" w:cs="Garamond"/>
          <w:b/>
          <w:sz w:val="20"/>
          <w:szCs w:val="20"/>
        </w:rPr>
        <w:t xml:space="preserve"> CA  </w:t>
      </w:r>
      <w:r>
        <w:rPr>
          <w:rFonts w:ascii="ClearviewATT" w:hAnsi="ClearviewATT" w:cs="Garamond"/>
          <w:b/>
          <w:sz w:val="20"/>
          <w:szCs w:val="20"/>
        </w:rPr>
        <w:tab/>
        <w:t xml:space="preserve">      Zip Code: </w:t>
      </w:r>
      <w:r>
        <w:rPr>
          <w:rFonts w:ascii="ClearviewATT" w:hAnsi="ClearviewATT" w:cs="Garamond"/>
          <w:b/>
          <w:sz w:val="20"/>
          <w:szCs w:val="20"/>
        </w:rPr>
        <w:fldChar w:fldCharType="begin">
          <w:ffData>
            <w:name w:val="Text47"/>
            <w:enabled/>
            <w:calcOnExit w:val="0"/>
            <w:textInput>
              <w:maxLength w:val="20"/>
            </w:textInput>
          </w:ffData>
        </w:fldChar>
      </w:r>
      <w:r>
        <w:rPr>
          <w:rFonts w:ascii="ClearviewATT" w:hAnsi="ClearviewATT" w:cs="Garamond"/>
          <w:b/>
          <w:sz w:val="20"/>
          <w:szCs w:val="20"/>
        </w:rPr>
        <w:instrText xml:space="preserve"> FORMTEXT </w:instrText>
      </w:r>
      <w:r>
        <w:rPr>
          <w:rFonts w:ascii="ClearviewATT" w:hAnsi="ClearviewATT" w:cs="Garamond"/>
          <w:b/>
          <w:sz w:val="20"/>
          <w:szCs w:val="20"/>
        </w:rPr>
      </w:r>
      <w:r>
        <w:rPr>
          <w:rFonts w:ascii="ClearviewATT" w:hAnsi="ClearviewATT" w:cs="Garamond"/>
          <w:b/>
          <w:sz w:val="20"/>
          <w:szCs w:val="20"/>
        </w:rPr>
        <w:fldChar w:fldCharType="separate"/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noProof/>
          <w:sz w:val="20"/>
          <w:szCs w:val="20"/>
        </w:rPr>
        <w:t> </w:t>
      </w:r>
      <w:r>
        <w:rPr>
          <w:rFonts w:ascii="ClearviewATT" w:hAnsi="ClearviewATT" w:cs="Garamond"/>
          <w:b/>
          <w:sz w:val="20"/>
          <w:szCs w:val="20"/>
        </w:rPr>
        <w:fldChar w:fldCharType="end"/>
      </w:r>
    </w:p>
    <w:p w14:paraId="5C3F0DF9" w14:textId="1B34BFC2" w:rsidR="00EC422E" w:rsidRDefault="00EC422E" w:rsidP="00EC422E">
      <w:pPr>
        <w:ind w:left="-1080" w:right="-1440"/>
        <w:rPr>
          <w:rFonts w:ascii="ClearviewATT" w:hAnsi="ClearviewATT" w:cs="Garamond"/>
          <w:b/>
          <w:sz w:val="20"/>
          <w:szCs w:val="20"/>
        </w:rPr>
      </w:pPr>
      <w:r w:rsidRPr="005308CA">
        <w:rPr>
          <w:rFonts w:ascii="ClearviewATT" w:hAnsi="ClearviewATT" w:cs="Garamond"/>
          <w:b/>
          <w:sz w:val="20"/>
          <w:szCs w:val="20"/>
        </w:rPr>
        <w:t xml:space="preserve">Service Address: </w:t>
      </w:r>
      <w:r w:rsidRPr="005308CA">
        <w:rPr>
          <w:rFonts w:ascii="ClearviewATT" w:hAnsi="ClearviewATT" w:cs="Garamond"/>
          <w:b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5"/>
            </w:textInput>
          </w:ffData>
        </w:fldChar>
      </w:r>
      <w:r w:rsidRPr="005308CA">
        <w:rPr>
          <w:rFonts w:ascii="ClearviewATT" w:hAnsi="ClearviewATT" w:cs="Garamond"/>
          <w:b/>
          <w:sz w:val="20"/>
          <w:szCs w:val="20"/>
        </w:rPr>
        <w:instrText xml:space="preserve"> FORMTEXT </w:instrText>
      </w:r>
      <w:r w:rsidRPr="005308CA">
        <w:rPr>
          <w:rFonts w:ascii="ClearviewATT" w:hAnsi="ClearviewATT" w:cs="Garamond"/>
          <w:b/>
          <w:sz w:val="20"/>
          <w:szCs w:val="20"/>
        </w:rPr>
      </w:r>
      <w:r w:rsidRPr="005308CA">
        <w:rPr>
          <w:rFonts w:ascii="ClearviewATT" w:hAnsi="ClearviewATT" w:cs="Garamond"/>
          <w:b/>
          <w:sz w:val="20"/>
          <w:szCs w:val="20"/>
        </w:rPr>
        <w:fldChar w:fldCharType="separate"/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sz w:val="20"/>
          <w:szCs w:val="20"/>
        </w:rPr>
        <w:fldChar w:fldCharType="end"/>
      </w:r>
      <w:r w:rsidRPr="005308CA">
        <w:rPr>
          <w:rFonts w:ascii="ClearviewATT" w:hAnsi="ClearviewATT" w:cs="Garamond"/>
          <w:b/>
          <w:sz w:val="20"/>
          <w:szCs w:val="20"/>
        </w:rPr>
        <w:t xml:space="preserve"> </w:t>
      </w:r>
      <w:r w:rsidRPr="005308CA">
        <w:rPr>
          <w:rFonts w:ascii="ClearviewATT" w:hAnsi="ClearviewATT" w:cs="Garamond"/>
          <w:b/>
          <w:sz w:val="20"/>
          <w:szCs w:val="20"/>
        </w:rPr>
        <w:tab/>
      </w:r>
      <w:r w:rsidRPr="005308CA">
        <w:rPr>
          <w:rFonts w:ascii="ClearviewATT" w:hAnsi="ClearviewATT" w:cs="Garamond"/>
          <w:b/>
          <w:sz w:val="20"/>
          <w:szCs w:val="20"/>
        </w:rPr>
        <w:tab/>
      </w:r>
      <w:r w:rsidRPr="005308CA">
        <w:rPr>
          <w:rFonts w:ascii="ClearviewATT" w:hAnsi="ClearviewATT" w:cs="Garamond"/>
          <w:b/>
          <w:sz w:val="20"/>
          <w:szCs w:val="20"/>
        </w:rPr>
        <w:tab/>
      </w:r>
      <w:r w:rsidRPr="005308CA">
        <w:rPr>
          <w:rFonts w:ascii="ClearviewATT" w:hAnsi="ClearviewATT" w:cs="Garamond"/>
          <w:b/>
          <w:sz w:val="20"/>
          <w:szCs w:val="20"/>
        </w:rPr>
        <w:tab/>
        <w:t xml:space="preserve">City: </w:t>
      </w:r>
      <w:r w:rsidRPr="005308CA">
        <w:rPr>
          <w:rFonts w:ascii="ClearviewATT" w:hAnsi="ClearviewATT" w:cs="Garamond"/>
          <w:b/>
          <w:sz w:val="20"/>
          <w:szCs w:val="20"/>
        </w:rPr>
        <w:fldChar w:fldCharType="begin">
          <w:ffData>
            <w:name w:val="Text47"/>
            <w:enabled/>
            <w:calcOnExit w:val="0"/>
            <w:textInput>
              <w:maxLength w:val="20"/>
            </w:textInput>
          </w:ffData>
        </w:fldChar>
      </w:r>
      <w:r w:rsidRPr="005308CA">
        <w:rPr>
          <w:rFonts w:ascii="ClearviewATT" w:hAnsi="ClearviewATT" w:cs="Garamond"/>
          <w:b/>
          <w:sz w:val="20"/>
          <w:szCs w:val="20"/>
        </w:rPr>
        <w:instrText xml:space="preserve"> FORMTEXT </w:instrText>
      </w:r>
      <w:r w:rsidRPr="005308CA">
        <w:rPr>
          <w:rFonts w:ascii="ClearviewATT" w:hAnsi="ClearviewATT" w:cs="Garamond"/>
          <w:b/>
          <w:sz w:val="20"/>
          <w:szCs w:val="20"/>
        </w:rPr>
      </w:r>
      <w:r w:rsidRPr="005308CA">
        <w:rPr>
          <w:rFonts w:ascii="ClearviewATT" w:hAnsi="ClearviewATT" w:cs="Garamond"/>
          <w:b/>
          <w:sz w:val="20"/>
          <w:szCs w:val="20"/>
        </w:rPr>
        <w:fldChar w:fldCharType="separate"/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sz w:val="20"/>
          <w:szCs w:val="20"/>
        </w:rPr>
        <w:fldChar w:fldCharType="end"/>
      </w:r>
      <w:r w:rsidRPr="005308CA">
        <w:rPr>
          <w:rFonts w:ascii="ClearviewATT" w:hAnsi="ClearviewATT" w:cs="Garamond"/>
          <w:b/>
          <w:sz w:val="20"/>
          <w:szCs w:val="20"/>
        </w:rPr>
        <w:tab/>
      </w:r>
      <w:r w:rsidRPr="005308CA">
        <w:rPr>
          <w:rFonts w:ascii="ClearviewATT" w:hAnsi="ClearviewATT" w:cs="Garamond"/>
          <w:b/>
          <w:sz w:val="20"/>
          <w:szCs w:val="20"/>
        </w:rPr>
        <w:tab/>
        <w:t xml:space="preserve">State: CA  </w:t>
      </w:r>
      <w:r w:rsidRPr="005308CA">
        <w:rPr>
          <w:rFonts w:ascii="ClearviewATT" w:hAnsi="ClearviewATT" w:cs="Garamond"/>
          <w:b/>
          <w:sz w:val="20"/>
          <w:szCs w:val="20"/>
        </w:rPr>
        <w:tab/>
        <w:t xml:space="preserve">      Zip Code: </w:t>
      </w:r>
      <w:r w:rsidRPr="005308CA">
        <w:rPr>
          <w:rFonts w:ascii="ClearviewATT" w:hAnsi="ClearviewATT" w:cs="Garamond"/>
          <w:b/>
          <w:sz w:val="20"/>
          <w:szCs w:val="20"/>
        </w:rPr>
        <w:fldChar w:fldCharType="begin">
          <w:ffData>
            <w:name w:val="Text47"/>
            <w:enabled/>
            <w:calcOnExit w:val="0"/>
            <w:textInput>
              <w:maxLength w:val="20"/>
            </w:textInput>
          </w:ffData>
        </w:fldChar>
      </w:r>
      <w:r w:rsidRPr="005308CA">
        <w:rPr>
          <w:rFonts w:ascii="ClearviewATT" w:hAnsi="ClearviewATT" w:cs="Garamond"/>
          <w:b/>
          <w:sz w:val="20"/>
          <w:szCs w:val="20"/>
        </w:rPr>
        <w:instrText xml:space="preserve"> FORMTEXT </w:instrText>
      </w:r>
      <w:r w:rsidRPr="005308CA">
        <w:rPr>
          <w:rFonts w:ascii="ClearviewATT" w:hAnsi="ClearviewATT" w:cs="Garamond"/>
          <w:b/>
          <w:sz w:val="20"/>
          <w:szCs w:val="20"/>
        </w:rPr>
      </w:r>
      <w:r w:rsidRPr="005308CA">
        <w:rPr>
          <w:rFonts w:ascii="ClearviewATT" w:hAnsi="ClearviewATT" w:cs="Garamond"/>
          <w:b/>
          <w:sz w:val="20"/>
          <w:szCs w:val="20"/>
        </w:rPr>
        <w:fldChar w:fldCharType="separate"/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noProof/>
          <w:sz w:val="20"/>
          <w:szCs w:val="20"/>
        </w:rPr>
        <w:t> </w:t>
      </w:r>
      <w:r w:rsidRPr="005308CA">
        <w:rPr>
          <w:rFonts w:ascii="ClearviewATT" w:hAnsi="ClearviewATT" w:cs="Garamond"/>
          <w:b/>
          <w:sz w:val="20"/>
          <w:szCs w:val="20"/>
        </w:rPr>
        <w:fldChar w:fldCharType="end"/>
      </w:r>
    </w:p>
    <w:p w14:paraId="1993F477" w14:textId="77777777" w:rsidR="00605E7D" w:rsidRDefault="00605E7D" w:rsidP="00605E7D">
      <w:pPr>
        <w:ind w:left="-1440" w:right="-1440"/>
        <w:rPr>
          <w:b/>
          <w:sz w:val="20"/>
          <w:szCs w:val="20"/>
        </w:rPr>
      </w:pPr>
    </w:p>
    <w:p w14:paraId="5C163CAA" w14:textId="77777777" w:rsidR="00605E7D" w:rsidRPr="00E96AE5" w:rsidRDefault="00605E7D" w:rsidP="00605E7D">
      <w:pPr>
        <w:spacing w:line="360" w:lineRule="auto"/>
        <w:ind w:left="-1080"/>
        <w:outlineLvl w:val="0"/>
        <w:rPr>
          <w:rFonts w:ascii="ClearviewATT" w:hAnsi="ClearviewATT" w:cs="Garamond"/>
          <w:b/>
          <w:bCs/>
          <w:sz w:val="20"/>
          <w:szCs w:val="20"/>
        </w:rPr>
      </w:pPr>
      <w:r>
        <w:rPr>
          <w:rFonts w:ascii="ClearviewATT" w:hAnsi="ClearviewATT" w:cs="Garamond"/>
          <w:b/>
          <w:bCs/>
          <w:sz w:val="20"/>
          <w:szCs w:val="20"/>
        </w:rPr>
        <w:t xml:space="preserve">Qualifying Organization </w:t>
      </w:r>
      <w:r w:rsidRPr="00E96AE5">
        <w:rPr>
          <w:rFonts w:ascii="ClearviewATT" w:hAnsi="ClearviewATT" w:cs="Garamond"/>
          <w:b/>
          <w:bCs/>
          <w:sz w:val="20"/>
          <w:szCs w:val="20"/>
        </w:rPr>
        <w:t>(Check one</w:t>
      </w:r>
      <w:r>
        <w:rPr>
          <w:rFonts w:ascii="ClearviewATT" w:hAnsi="ClearviewATT" w:cs="Garamond"/>
          <w:b/>
          <w:bCs/>
          <w:sz w:val="20"/>
          <w:szCs w:val="20"/>
        </w:rPr>
        <w:t xml:space="preserve"> of the following</w:t>
      </w:r>
      <w:r w:rsidRPr="00E96AE5">
        <w:rPr>
          <w:rFonts w:ascii="ClearviewATT" w:hAnsi="ClearviewATT" w:cs="Garamond"/>
          <w:b/>
          <w:bCs/>
          <w:sz w:val="20"/>
          <w:szCs w:val="20"/>
        </w:rPr>
        <w:t>)</w:t>
      </w:r>
      <w:r>
        <w:rPr>
          <w:rFonts w:ascii="ClearviewATT" w:hAnsi="ClearviewATT" w:cs="Garamond"/>
          <w:b/>
          <w:bCs/>
          <w:sz w:val="20"/>
          <w:szCs w:val="20"/>
        </w:rPr>
        <w:t>:</w:t>
      </w:r>
    </w:p>
    <w:bookmarkStart w:id="4" w:name="Check7"/>
    <w:bookmarkStart w:id="5" w:name="Check2"/>
    <w:p w14:paraId="5C2231E1" w14:textId="77777777" w:rsidR="00605E7D" w:rsidRPr="00E96AE5" w:rsidRDefault="00605E7D" w:rsidP="00605E7D">
      <w:pPr>
        <w:ind w:left="-1080" w:right="-446"/>
        <w:rPr>
          <w:rFonts w:ascii="ClearviewATT" w:hAnsi="ClearviewATT" w:cs="Garamond"/>
          <w:b/>
          <w:bCs/>
          <w:sz w:val="20"/>
          <w:szCs w:val="20"/>
        </w:rPr>
      </w:pPr>
      <w:r>
        <w:rPr>
          <w:rFonts w:ascii="ClearviewATT" w:hAnsi="ClearviewATT" w:cs="Garamond"/>
          <w:b/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learviewATT" w:hAnsi="ClearviewATT" w:cs="Garamond"/>
          <w:b/>
          <w:bCs/>
          <w:sz w:val="20"/>
          <w:szCs w:val="20"/>
        </w:rPr>
        <w:instrText xml:space="preserve"> FORMCHECKBOX </w:instrText>
      </w:r>
      <w:r w:rsidR="00C2165D">
        <w:rPr>
          <w:rFonts w:ascii="ClearviewATT" w:hAnsi="ClearviewATT" w:cs="Garamond"/>
          <w:b/>
          <w:bCs/>
          <w:sz w:val="20"/>
          <w:szCs w:val="20"/>
        </w:rPr>
      </w:r>
      <w:r w:rsidR="00C2165D">
        <w:rPr>
          <w:rFonts w:ascii="ClearviewATT" w:hAnsi="ClearviewATT" w:cs="Garamond"/>
          <w:b/>
          <w:bCs/>
          <w:sz w:val="20"/>
          <w:szCs w:val="20"/>
        </w:rPr>
        <w:fldChar w:fldCharType="separate"/>
      </w:r>
      <w:r>
        <w:rPr>
          <w:rFonts w:ascii="ClearviewATT" w:hAnsi="ClearviewATT" w:cs="Garamond"/>
          <w:b/>
          <w:bCs/>
          <w:sz w:val="20"/>
          <w:szCs w:val="20"/>
        </w:rPr>
        <w:fldChar w:fldCharType="end"/>
      </w:r>
      <w:bookmarkEnd w:id="4"/>
      <w:r>
        <w:rPr>
          <w:rFonts w:ascii="ClearviewATT" w:hAnsi="ClearviewATT" w:cs="Garamond"/>
          <w:b/>
          <w:bCs/>
          <w:sz w:val="20"/>
          <w:szCs w:val="20"/>
        </w:rPr>
        <w:t xml:space="preserve">School </w:t>
      </w:r>
      <w:r w:rsidRPr="00E96AE5">
        <w:rPr>
          <w:rFonts w:ascii="ClearviewATT" w:hAnsi="ClearviewATT" w:cs="Garamond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96AE5">
        <w:rPr>
          <w:rFonts w:ascii="ClearviewATT" w:hAnsi="ClearviewATT" w:cs="Garamond"/>
          <w:b/>
          <w:bCs/>
          <w:sz w:val="20"/>
          <w:szCs w:val="20"/>
        </w:rPr>
        <w:instrText xml:space="preserve"> FORMCHECKBOX </w:instrText>
      </w:r>
      <w:r w:rsidR="00C2165D">
        <w:rPr>
          <w:rFonts w:ascii="ClearviewATT" w:hAnsi="ClearviewATT" w:cs="Garamond"/>
          <w:b/>
          <w:bCs/>
          <w:sz w:val="20"/>
          <w:szCs w:val="20"/>
        </w:rPr>
      </w:r>
      <w:r w:rsidR="00C2165D">
        <w:rPr>
          <w:rFonts w:ascii="ClearviewATT" w:hAnsi="ClearviewATT" w:cs="Garamond"/>
          <w:b/>
          <w:bCs/>
          <w:sz w:val="20"/>
          <w:szCs w:val="20"/>
        </w:rPr>
        <w:fldChar w:fldCharType="separate"/>
      </w:r>
      <w:r w:rsidRPr="00E96AE5">
        <w:rPr>
          <w:rFonts w:ascii="ClearviewATT" w:hAnsi="ClearviewATT" w:cs="Garamond"/>
          <w:b/>
          <w:bCs/>
          <w:sz w:val="20"/>
          <w:szCs w:val="20"/>
        </w:rPr>
        <w:fldChar w:fldCharType="end"/>
      </w:r>
      <w:bookmarkStart w:id="6" w:name="Check3"/>
      <w:bookmarkEnd w:id="5"/>
      <w:smartTag w:uri="urn:schemas-microsoft-com:office:smarttags" w:element="PlaceName">
        <w:r>
          <w:rPr>
            <w:rFonts w:ascii="ClearviewATT" w:hAnsi="ClearviewATT" w:cs="Garamond"/>
            <w:b/>
            <w:bCs/>
            <w:sz w:val="20"/>
            <w:szCs w:val="20"/>
          </w:rPr>
          <w:t>Library</w:t>
        </w:r>
      </w:smartTag>
      <w:r>
        <w:rPr>
          <w:rFonts w:ascii="ClearviewATT" w:hAnsi="ClearviewATT" w:cs="Garamond"/>
          <w:b/>
          <w:bCs/>
          <w:sz w:val="20"/>
          <w:szCs w:val="20"/>
        </w:rPr>
        <w:t xml:space="preserve"> </w:t>
      </w:r>
      <w:r w:rsidRPr="00E96AE5">
        <w:rPr>
          <w:rFonts w:ascii="ClearviewATT" w:hAnsi="ClearviewATT" w:cs="Garamond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6AE5">
        <w:rPr>
          <w:rFonts w:ascii="ClearviewATT" w:hAnsi="ClearviewATT" w:cs="Garamond"/>
          <w:b/>
          <w:bCs/>
          <w:sz w:val="20"/>
          <w:szCs w:val="20"/>
        </w:rPr>
        <w:instrText xml:space="preserve"> FORMCHECKBOX </w:instrText>
      </w:r>
      <w:r w:rsidR="00C2165D">
        <w:rPr>
          <w:rFonts w:ascii="ClearviewATT" w:hAnsi="ClearviewATT" w:cs="Garamond"/>
          <w:b/>
          <w:bCs/>
          <w:sz w:val="20"/>
          <w:szCs w:val="20"/>
        </w:rPr>
      </w:r>
      <w:r w:rsidR="00C2165D">
        <w:rPr>
          <w:rFonts w:ascii="ClearviewATT" w:hAnsi="ClearviewATT" w:cs="Garamond"/>
          <w:b/>
          <w:bCs/>
          <w:sz w:val="20"/>
          <w:szCs w:val="20"/>
        </w:rPr>
        <w:fldChar w:fldCharType="separate"/>
      </w:r>
      <w:r w:rsidRPr="00E96AE5">
        <w:rPr>
          <w:rFonts w:ascii="ClearviewATT" w:hAnsi="ClearviewATT" w:cs="Garamond"/>
          <w:b/>
          <w:bCs/>
          <w:sz w:val="20"/>
          <w:szCs w:val="20"/>
        </w:rPr>
        <w:fldChar w:fldCharType="end"/>
      </w:r>
      <w:smartTag w:uri="urn:schemas-microsoft-com:office:smarttags" w:element="PlaceType">
        <w:r>
          <w:rPr>
            <w:rFonts w:ascii="ClearviewATT" w:hAnsi="ClearviewATT" w:cs="Garamond"/>
            <w:b/>
            <w:bCs/>
            <w:sz w:val="20"/>
            <w:szCs w:val="20"/>
          </w:rPr>
          <w:t>Community College</w:t>
        </w:r>
      </w:smartTag>
      <w:r>
        <w:rPr>
          <w:rFonts w:ascii="ClearviewATT" w:hAnsi="ClearviewATT" w:cs="Garamond"/>
          <w:b/>
          <w:bCs/>
          <w:sz w:val="20"/>
          <w:szCs w:val="20"/>
        </w:rPr>
        <w:t xml:space="preserve"> </w:t>
      </w:r>
      <w:r w:rsidRPr="00E96AE5">
        <w:rPr>
          <w:rFonts w:ascii="ClearviewATT" w:hAnsi="ClearviewATT" w:cs="Garamond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6AE5">
        <w:rPr>
          <w:rFonts w:ascii="ClearviewATT" w:hAnsi="ClearviewATT" w:cs="Garamond"/>
          <w:b/>
          <w:bCs/>
          <w:sz w:val="20"/>
          <w:szCs w:val="20"/>
        </w:rPr>
        <w:instrText xml:space="preserve"> FORMCHECKBOX </w:instrText>
      </w:r>
      <w:r w:rsidR="00C2165D">
        <w:rPr>
          <w:rFonts w:ascii="ClearviewATT" w:hAnsi="ClearviewATT" w:cs="Garamond"/>
          <w:b/>
          <w:bCs/>
          <w:sz w:val="20"/>
          <w:szCs w:val="20"/>
        </w:rPr>
      </w:r>
      <w:r w:rsidR="00C2165D">
        <w:rPr>
          <w:rFonts w:ascii="ClearviewATT" w:hAnsi="ClearviewATT" w:cs="Garamond"/>
          <w:b/>
          <w:bCs/>
          <w:sz w:val="20"/>
          <w:szCs w:val="20"/>
        </w:rPr>
        <w:fldChar w:fldCharType="separate"/>
      </w:r>
      <w:r w:rsidRPr="00E96AE5">
        <w:rPr>
          <w:rFonts w:ascii="ClearviewATT" w:hAnsi="ClearviewATT" w:cs="Garamond"/>
          <w:b/>
          <w:bCs/>
          <w:sz w:val="20"/>
          <w:szCs w:val="20"/>
        </w:rPr>
        <w:fldChar w:fldCharType="end"/>
      </w:r>
      <w:bookmarkEnd w:id="6"/>
      <w:r w:rsidRPr="00E96AE5">
        <w:rPr>
          <w:rFonts w:ascii="ClearviewATT" w:hAnsi="ClearviewATT" w:cs="Garamond"/>
          <w:b/>
          <w:bCs/>
          <w:sz w:val="20"/>
          <w:szCs w:val="20"/>
        </w:rPr>
        <w:t xml:space="preserve"> Community Based Organization, or </w:t>
      </w:r>
      <w:smartTag w:uri="urn:schemas-microsoft-com:office:smarttags" w:element="PlaceName">
        <w:smartTag w:uri="urn:schemas-microsoft-com:office:smarttags" w:element="place">
          <w:r w:rsidRPr="00E96AE5">
            <w:rPr>
              <w:rFonts w:ascii="ClearviewATT" w:hAnsi="ClearviewATT" w:cs="Garamond"/>
              <w:b/>
              <w:bCs/>
              <w:sz w:val="20"/>
              <w:szCs w:val="20"/>
            </w:rPr>
            <w:t>Technology</w:t>
          </w:r>
        </w:smartTag>
        <w:r w:rsidRPr="00E96AE5">
          <w:rPr>
            <w:rFonts w:ascii="ClearviewATT" w:hAnsi="ClearviewATT" w:cs="Garamond"/>
            <w:b/>
            <w:bCs/>
            <w:sz w:val="20"/>
            <w:szCs w:val="20"/>
          </w:rPr>
          <w:t xml:space="preserve"> </w:t>
        </w:r>
        <w:smartTag w:uri="urn:schemas-microsoft-com:office:smarttags" w:element="PlaceType">
          <w:r w:rsidRPr="00E96AE5">
            <w:rPr>
              <w:rFonts w:ascii="ClearviewATT" w:hAnsi="ClearviewATT" w:cs="Garamond"/>
              <w:b/>
              <w:bCs/>
              <w:sz w:val="20"/>
              <w:szCs w:val="20"/>
            </w:rPr>
            <w:t>Center</w:t>
          </w:r>
        </w:smartTag>
      </w:smartTag>
      <w:bookmarkStart w:id="7" w:name="Check4"/>
    </w:p>
    <w:p w14:paraId="26E062B3" w14:textId="77777777" w:rsidR="00605E7D" w:rsidRDefault="00605E7D" w:rsidP="00605E7D">
      <w:pPr>
        <w:ind w:left="-1080" w:right="-446"/>
        <w:rPr>
          <w:rFonts w:ascii="ClearviewATT" w:hAnsi="ClearviewATT" w:cs="Garamond"/>
          <w:b/>
          <w:bCs/>
          <w:sz w:val="20"/>
          <w:szCs w:val="20"/>
        </w:rPr>
      </w:pPr>
      <w:r w:rsidRPr="00E96AE5">
        <w:rPr>
          <w:rFonts w:ascii="ClearviewATT" w:hAnsi="ClearviewATT" w:cs="Garamond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96AE5">
        <w:rPr>
          <w:rFonts w:ascii="ClearviewATT" w:hAnsi="ClearviewATT" w:cs="Garamond"/>
          <w:b/>
          <w:bCs/>
          <w:sz w:val="20"/>
          <w:szCs w:val="20"/>
        </w:rPr>
        <w:instrText xml:space="preserve"> FORMCHECKBOX </w:instrText>
      </w:r>
      <w:r w:rsidR="00C2165D">
        <w:rPr>
          <w:rFonts w:ascii="ClearviewATT" w:hAnsi="ClearviewATT" w:cs="Garamond"/>
          <w:b/>
          <w:bCs/>
          <w:sz w:val="20"/>
          <w:szCs w:val="20"/>
        </w:rPr>
      </w:r>
      <w:r w:rsidR="00C2165D">
        <w:rPr>
          <w:rFonts w:ascii="ClearviewATT" w:hAnsi="ClearviewATT" w:cs="Garamond"/>
          <w:b/>
          <w:bCs/>
          <w:sz w:val="20"/>
          <w:szCs w:val="20"/>
        </w:rPr>
        <w:fldChar w:fldCharType="separate"/>
      </w:r>
      <w:r w:rsidRPr="00E96AE5">
        <w:rPr>
          <w:rFonts w:ascii="ClearviewATT" w:hAnsi="ClearviewATT" w:cs="Garamond"/>
          <w:b/>
          <w:bCs/>
          <w:sz w:val="20"/>
          <w:szCs w:val="20"/>
        </w:rPr>
        <w:fldChar w:fldCharType="end"/>
      </w:r>
      <w:bookmarkEnd w:id="7"/>
      <w:r w:rsidRPr="00E96AE5">
        <w:rPr>
          <w:rFonts w:ascii="ClearviewATT" w:hAnsi="ClearviewATT" w:cs="Garamond"/>
          <w:b/>
          <w:bCs/>
          <w:sz w:val="20"/>
          <w:szCs w:val="20"/>
        </w:rPr>
        <w:t>County/Municipa</w:t>
      </w:r>
      <w:r>
        <w:rPr>
          <w:rFonts w:ascii="ClearviewATT" w:hAnsi="ClearviewATT" w:cs="Garamond"/>
          <w:b/>
          <w:bCs/>
          <w:sz w:val="20"/>
          <w:szCs w:val="20"/>
        </w:rPr>
        <w:t xml:space="preserve">l owned and operated, or </w:t>
      </w:r>
      <w:r w:rsidRPr="00E96AE5">
        <w:rPr>
          <w:rFonts w:ascii="ClearviewATT" w:hAnsi="ClearviewATT" w:cs="Garamond"/>
          <w:b/>
          <w:bCs/>
          <w:sz w:val="20"/>
          <w:szCs w:val="20"/>
        </w:rPr>
        <w:t>District Owned Hospital/Health Clinic</w:t>
      </w:r>
    </w:p>
    <w:p w14:paraId="09373E54" w14:textId="77777777" w:rsidR="00605E7D" w:rsidRDefault="00605E7D" w:rsidP="00605E7D">
      <w:pPr>
        <w:ind w:left="-1080" w:right="-446"/>
        <w:rPr>
          <w:rFonts w:ascii="ClearviewATT" w:hAnsi="ClearviewATT" w:cs="Garamond"/>
          <w:b/>
          <w:bCs/>
          <w:sz w:val="20"/>
          <w:szCs w:val="20"/>
        </w:rPr>
      </w:pPr>
    </w:p>
    <w:p w14:paraId="275ED311" w14:textId="77777777" w:rsidR="00605E7D" w:rsidRPr="00D75A1B" w:rsidRDefault="00605E7D" w:rsidP="00605E7D">
      <w:pPr>
        <w:numPr>
          <w:ilvl w:val="0"/>
          <w:numId w:val="2"/>
        </w:numPr>
        <w:spacing w:after="0" w:line="240" w:lineRule="auto"/>
        <w:rPr>
          <w:rFonts w:ascii="ClearviewATT" w:hAnsi="ClearviewATT" w:cs="Garamond"/>
          <w:sz w:val="18"/>
          <w:szCs w:val="18"/>
        </w:rPr>
      </w:pPr>
      <w:r w:rsidRPr="00D75A1B">
        <w:rPr>
          <w:rFonts w:ascii="ClearviewATT" w:hAnsi="ClearviewATT" w:cs="Garamond"/>
          <w:sz w:val="18"/>
          <w:szCs w:val="18"/>
        </w:rPr>
        <w:t xml:space="preserve">List each eligible account in </w:t>
      </w:r>
      <w:r w:rsidRPr="00920E34">
        <w:rPr>
          <w:rFonts w:ascii="ClearviewATT" w:hAnsi="ClearviewATT" w:cs="Garamond"/>
          <w:b/>
          <w:sz w:val="18"/>
          <w:szCs w:val="18"/>
        </w:rPr>
        <w:t>Section A</w:t>
      </w:r>
      <w:r w:rsidRPr="00D75A1B">
        <w:rPr>
          <w:rFonts w:ascii="ClearviewATT" w:hAnsi="ClearviewATT" w:cs="Garamond"/>
          <w:sz w:val="18"/>
          <w:szCs w:val="18"/>
        </w:rPr>
        <w:t xml:space="preserve"> below by identifying the main Account Identification numbers, i.e., Billing Telephone Number (BTN), Bill Account Number (BAN), or Account Number (AN).  </w:t>
      </w:r>
    </w:p>
    <w:p w14:paraId="7BD3EFA4" w14:textId="77777777" w:rsidR="00605E7D" w:rsidRDefault="00605E7D" w:rsidP="00605E7D">
      <w:pPr>
        <w:numPr>
          <w:ilvl w:val="0"/>
          <w:numId w:val="2"/>
        </w:numPr>
        <w:spacing w:after="0" w:line="240" w:lineRule="auto"/>
        <w:rPr>
          <w:rFonts w:ascii="ClearviewATT" w:hAnsi="ClearviewATT" w:cs="Garamond"/>
          <w:sz w:val="18"/>
          <w:szCs w:val="18"/>
        </w:rPr>
      </w:pPr>
      <w:r w:rsidRPr="00D75A1B">
        <w:rPr>
          <w:rFonts w:ascii="ClearviewATT" w:hAnsi="ClearviewATT" w:cs="Garamond"/>
          <w:sz w:val="18"/>
          <w:szCs w:val="18"/>
        </w:rPr>
        <w:t xml:space="preserve">If all Working Telephone Numbers (WTNs) associated with the Account Identification number are eligible to receive discounts, check </w:t>
      </w:r>
      <w:r w:rsidRPr="00920E34">
        <w:rPr>
          <w:rFonts w:ascii="ClearviewATT" w:hAnsi="ClearviewATT" w:cs="Garamond"/>
          <w:b/>
          <w:sz w:val="18"/>
          <w:szCs w:val="18"/>
        </w:rPr>
        <w:t>Box C</w:t>
      </w:r>
      <w:r w:rsidRPr="00D75A1B">
        <w:rPr>
          <w:rFonts w:ascii="ClearviewATT" w:hAnsi="ClearviewATT" w:cs="Garamond"/>
          <w:sz w:val="18"/>
          <w:szCs w:val="18"/>
        </w:rPr>
        <w:t xml:space="preserve"> below.   </w:t>
      </w:r>
    </w:p>
    <w:p w14:paraId="0C9D56D3" w14:textId="77777777" w:rsidR="00605E7D" w:rsidRPr="00920E34" w:rsidRDefault="00605E7D" w:rsidP="00605E7D">
      <w:pPr>
        <w:numPr>
          <w:ilvl w:val="0"/>
          <w:numId w:val="2"/>
        </w:numPr>
        <w:spacing w:after="0" w:line="240" w:lineRule="auto"/>
        <w:rPr>
          <w:rFonts w:ascii="ClearviewATT" w:hAnsi="ClearviewATT" w:cs="Garamond"/>
          <w:sz w:val="18"/>
          <w:szCs w:val="18"/>
        </w:rPr>
      </w:pPr>
      <w:r w:rsidRPr="00920E34">
        <w:rPr>
          <w:rFonts w:ascii="ClearviewATT" w:hAnsi="ClearviewATT" w:cs="Garamond"/>
          <w:sz w:val="18"/>
          <w:szCs w:val="18"/>
        </w:rPr>
        <w:t xml:space="preserve">If all WTNs are not eligible, list both the main account number (BTN, BAN, or AN) and eligible Working Telephone Numbers in </w:t>
      </w:r>
      <w:r w:rsidRPr="00920E34">
        <w:rPr>
          <w:rFonts w:ascii="ClearviewATT" w:hAnsi="ClearviewATT" w:cs="Garamond"/>
          <w:b/>
          <w:sz w:val="18"/>
          <w:szCs w:val="18"/>
        </w:rPr>
        <w:t>Section B</w:t>
      </w:r>
      <w:r w:rsidRPr="00920E34">
        <w:rPr>
          <w:rFonts w:ascii="ClearviewATT" w:hAnsi="ClearviewATT" w:cs="Garamond"/>
          <w:sz w:val="18"/>
          <w:szCs w:val="18"/>
        </w:rPr>
        <w:t>.</w:t>
      </w:r>
    </w:p>
    <w:p w14:paraId="48F38CEF" w14:textId="5F4BE931" w:rsidR="00605E7D" w:rsidRPr="008F207D" w:rsidRDefault="00605E7D" w:rsidP="008F207D">
      <w:pPr>
        <w:ind w:left="-360"/>
        <w:rPr>
          <w:rFonts w:ascii="ClearviewATT" w:hAnsi="ClearviewATT" w:cs="Garamond"/>
          <w:sz w:val="18"/>
          <w:szCs w:val="18"/>
        </w:rPr>
      </w:pPr>
      <w:r w:rsidRPr="008F207D">
        <w:rPr>
          <w:rFonts w:ascii="ClearviewATT" w:hAnsi="ClearviewATT" w:cs="Garamond"/>
          <w:sz w:val="18"/>
          <w:szCs w:val="18"/>
        </w:rPr>
        <w:t xml:space="preserve">Check </w:t>
      </w:r>
      <w:r w:rsidRPr="008F207D">
        <w:rPr>
          <w:rFonts w:ascii="ClearviewATT" w:hAnsi="ClearviewATT" w:cs="Garamond"/>
          <w:b/>
          <w:sz w:val="18"/>
          <w:szCs w:val="18"/>
        </w:rPr>
        <w:t>Box D</w:t>
      </w:r>
      <w:r w:rsidRPr="008F207D">
        <w:rPr>
          <w:rFonts w:ascii="ClearviewATT" w:hAnsi="ClearviewATT" w:cs="Garamond"/>
          <w:sz w:val="18"/>
          <w:szCs w:val="18"/>
        </w:rPr>
        <w:t xml:space="preserve"> if you have included attachments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220"/>
      </w:tblGrid>
      <w:tr w:rsidR="00605E7D" w:rsidRPr="00E96AE5" w14:paraId="198AC4AF" w14:textId="77777777" w:rsidTr="00F53949">
        <w:tc>
          <w:tcPr>
            <w:tcW w:w="5400" w:type="dxa"/>
          </w:tcPr>
          <w:p w14:paraId="42729619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t>Section A</w:t>
            </w:r>
          </w:p>
          <w:p w14:paraId="40F51ECA" w14:textId="77777777" w:rsidR="00605E7D" w:rsidRPr="00334A27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t>Account Identification</w:t>
            </w:r>
          </w:p>
          <w:p w14:paraId="16AAFFD4" w14:textId="77777777" w:rsidR="00605E7D" w:rsidRPr="00334A27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Cs/>
                <w:sz w:val="18"/>
                <w:szCs w:val="18"/>
              </w:rPr>
              <w:t>Billing</w:t>
            </w:r>
            <w:r w:rsidRPr="00334A27">
              <w:rPr>
                <w:rFonts w:ascii="ClearviewATT" w:hAnsi="ClearviewATT" w:cs="Garamond"/>
                <w:sz w:val="18"/>
                <w:szCs w:val="18"/>
              </w:rPr>
              <w:t xml:space="preserve"> Telephone Number (BTN)</w:t>
            </w:r>
          </w:p>
          <w:p w14:paraId="392536B1" w14:textId="77777777" w:rsidR="00605E7D" w:rsidRPr="00334A27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Cs/>
                <w:sz w:val="18"/>
                <w:szCs w:val="18"/>
              </w:rPr>
              <w:t>Bill Account Number (BAN)</w:t>
            </w:r>
          </w:p>
          <w:p w14:paraId="63AFF380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Cs/>
                <w:sz w:val="18"/>
                <w:szCs w:val="18"/>
              </w:rPr>
              <w:t>Account Number</w:t>
            </w:r>
          </w:p>
          <w:p w14:paraId="701D4F1D" w14:textId="77777777" w:rsidR="00605E7D" w:rsidRPr="00334A27" w:rsidRDefault="00605E7D" w:rsidP="00F53949">
            <w:pPr>
              <w:jc w:val="center"/>
              <w:rPr>
                <w:rFonts w:ascii="ClearviewATT" w:hAnsi="ClearviewATT" w:cs="Garamond"/>
                <w:sz w:val="18"/>
                <w:szCs w:val="18"/>
              </w:rPr>
            </w:pPr>
            <w:r>
              <w:rPr>
                <w:rFonts w:ascii="ClearviewATT" w:hAnsi="ClearviewATT"/>
                <w:b/>
                <w:bCs/>
                <w:sz w:val="18"/>
                <w:szCs w:val="18"/>
                <w:highlight w:val="yellow"/>
              </w:rPr>
              <w:t>OR the identifier on the bill that represents your account</w:t>
            </w:r>
          </w:p>
        </w:tc>
        <w:tc>
          <w:tcPr>
            <w:tcW w:w="5220" w:type="dxa"/>
          </w:tcPr>
          <w:p w14:paraId="2F70EEAB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t>Section B</w:t>
            </w:r>
          </w:p>
          <w:p w14:paraId="1A80D597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FF37CD">
              <w:rPr>
                <w:rFonts w:ascii="ClearviewATT" w:hAnsi="ClearviewATT" w:cs="Garamond"/>
                <w:b/>
                <w:bCs/>
                <w:sz w:val="18"/>
                <w:szCs w:val="18"/>
              </w:rPr>
              <w:t xml:space="preserve">Eligible </w:t>
            </w:r>
            <w:r w:rsidR="008035E7">
              <w:rPr>
                <w:rFonts w:ascii="ClearviewATT" w:hAnsi="ClearviewATT" w:cs="Garamond"/>
                <w:b/>
                <w:bCs/>
                <w:sz w:val="18"/>
                <w:szCs w:val="18"/>
              </w:rPr>
              <w:t>Account</w:t>
            </w:r>
            <w:r w:rsidRPr="00FF37CD">
              <w:rPr>
                <w:rFonts w:ascii="ClearviewATT" w:hAnsi="ClearviewATT" w:cs="Garamond"/>
                <w:b/>
                <w:bCs/>
                <w:sz w:val="18"/>
                <w:szCs w:val="18"/>
              </w:rPr>
              <w:t xml:space="preserve"> Identification</w:t>
            </w:r>
          </w:p>
          <w:p w14:paraId="5B8EAF8F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t>Working Telephone Number (WTN)</w:t>
            </w:r>
          </w:p>
          <w:p w14:paraId="0BF1F983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t xml:space="preserve">Cellular Telephone Number (CTN) </w:t>
            </w:r>
          </w:p>
          <w:p w14:paraId="5CFDD408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t>Circuit ID</w:t>
            </w:r>
          </w:p>
          <w:p w14:paraId="10BC0EA7" w14:textId="001A70AE" w:rsidR="00605E7D" w:rsidRPr="00FF37CD" w:rsidRDefault="00605E7D" w:rsidP="00F53949">
            <w:pPr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FF37CD">
              <w:rPr>
                <w:rFonts w:ascii="ClearviewATT" w:hAnsi="ClearviewATT" w:cs="Garamond"/>
                <w:b/>
                <w:bCs/>
                <w:sz w:val="18"/>
                <w:szCs w:val="18"/>
                <w:highlight w:val="yellow"/>
              </w:rPr>
              <w:t>OR the identifier on the bill that represents the eligible service(s) you are requesting CTF discounts on</w:t>
            </w:r>
          </w:p>
        </w:tc>
      </w:tr>
      <w:bookmarkStart w:id="8" w:name="Text49"/>
      <w:tr w:rsidR="00605E7D" w:rsidRPr="00E96AE5" w14:paraId="1A63454D" w14:textId="77777777" w:rsidTr="00F53949">
        <w:trPr>
          <w:trHeight w:val="264"/>
        </w:trPr>
        <w:tc>
          <w:tcPr>
            <w:tcW w:w="5400" w:type="dxa"/>
          </w:tcPr>
          <w:p w14:paraId="7BA820E6" w14:textId="77777777" w:rsidR="00605E7D" w:rsidRPr="00334A27" w:rsidRDefault="00605E7D" w:rsidP="00F53949">
            <w:pPr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</w: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50"/>
        <w:tc>
          <w:tcPr>
            <w:tcW w:w="5220" w:type="dxa"/>
          </w:tcPr>
          <w:p w14:paraId="7C0301A6" w14:textId="77777777" w:rsidR="00605E7D" w:rsidRPr="00334A27" w:rsidRDefault="00605E7D" w:rsidP="00F53949">
            <w:pPr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</w: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bookmarkStart w:id="10" w:name="Text29"/>
      <w:tr w:rsidR="00605E7D" w:rsidRPr="00E96AE5" w14:paraId="7197FE44" w14:textId="77777777" w:rsidTr="00F53949">
        <w:tc>
          <w:tcPr>
            <w:tcW w:w="5400" w:type="dxa"/>
          </w:tcPr>
          <w:p w14:paraId="6D666885" w14:textId="77777777" w:rsidR="00605E7D" w:rsidRPr="00334A27" w:rsidRDefault="00605E7D" w:rsidP="00F53949">
            <w:pPr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instrText xml:space="preserve"> FORMTEXT </w:instrTex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separate"/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34"/>
        <w:tc>
          <w:tcPr>
            <w:tcW w:w="5220" w:type="dxa"/>
          </w:tcPr>
          <w:p w14:paraId="0CC4B672" w14:textId="77777777" w:rsidR="00605E7D" w:rsidRPr="00334A27" w:rsidRDefault="00605E7D" w:rsidP="00F53949">
            <w:pPr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instrText xml:space="preserve"> FORMTEXT </w:instrTex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separate"/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bookmarkStart w:id="12" w:name="Text30"/>
      <w:tr w:rsidR="00605E7D" w:rsidRPr="00E96AE5" w14:paraId="3D7A5D22" w14:textId="77777777" w:rsidTr="00F53949">
        <w:tc>
          <w:tcPr>
            <w:tcW w:w="5400" w:type="dxa"/>
          </w:tcPr>
          <w:p w14:paraId="6F026226" w14:textId="77777777" w:rsidR="00605E7D" w:rsidRPr="00334A27" w:rsidRDefault="00605E7D" w:rsidP="00F53949">
            <w:pPr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instrText xml:space="preserve"> FORMTEXT </w:instrTex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separate"/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35"/>
        <w:tc>
          <w:tcPr>
            <w:tcW w:w="5220" w:type="dxa"/>
          </w:tcPr>
          <w:p w14:paraId="497C37ED" w14:textId="77777777" w:rsidR="00605E7D" w:rsidRPr="00334A27" w:rsidRDefault="00605E7D" w:rsidP="00F53949">
            <w:pPr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instrText xml:space="preserve"> FORMTEXT </w:instrTex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separate"/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</w:tr>
      <w:bookmarkStart w:id="14" w:name="Text31"/>
      <w:tr w:rsidR="00605E7D" w:rsidRPr="00E96AE5" w14:paraId="658E03A4" w14:textId="77777777" w:rsidTr="00F53949">
        <w:tc>
          <w:tcPr>
            <w:tcW w:w="5400" w:type="dxa"/>
          </w:tcPr>
          <w:p w14:paraId="1A53B99F" w14:textId="77777777" w:rsidR="00605E7D" w:rsidRPr="00334A27" w:rsidRDefault="00605E7D" w:rsidP="00F53949">
            <w:pPr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instrText xml:space="preserve"> FORMTEXT </w:instrTex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separate"/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end"/>
            </w:r>
            <w:bookmarkEnd w:id="14"/>
          </w:p>
        </w:tc>
        <w:bookmarkStart w:id="15" w:name="Text36"/>
        <w:tc>
          <w:tcPr>
            <w:tcW w:w="5220" w:type="dxa"/>
          </w:tcPr>
          <w:p w14:paraId="1904BB31" w14:textId="77777777" w:rsidR="00605E7D" w:rsidRPr="00334A27" w:rsidRDefault="00605E7D" w:rsidP="00F53949">
            <w:pPr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instrText xml:space="preserve"> FORMTEXT </w:instrTex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separate"/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bookmarkStart w:id="16" w:name="Text32"/>
      <w:tr w:rsidR="00605E7D" w:rsidRPr="00E96AE5" w14:paraId="7642C054" w14:textId="77777777" w:rsidTr="00F53949">
        <w:tc>
          <w:tcPr>
            <w:tcW w:w="5400" w:type="dxa"/>
          </w:tcPr>
          <w:p w14:paraId="142E974D" w14:textId="77777777" w:rsidR="00605E7D" w:rsidRPr="00334A27" w:rsidRDefault="00605E7D" w:rsidP="00F53949">
            <w:pPr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instrText xml:space="preserve"> FORMTEXT </w:instrTex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separate"/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end"/>
            </w:r>
            <w:bookmarkEnd w:id="16"/>
          </w:p>
        </w:tc>
        <w:bookmarkStart w:id="17" w:name="Text37"/>
        <w:tc>
          <w:tcPr>
            <w:tcW w:w="5220" w:type="dxa"/>
          </w:tcPr>
          <w:p w14:paraId="5A6F2DF4" w14:textId="77777777" w:rsidR="00605E7D" w:rsidRPr="00334A27" w:rsidRDefault="00605E7D" w:rsidP="00F53949">
            <w:pPr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instrText xml:space="preserve"> FORMTEXT </w:instrTex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separate"/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noProof/>
                <w:sz w:val="18"/>
                <w:szCs w:val="18"/>
              </w:rPr>
              <w:t> </w:t>
            </w: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fldChar w:fldCharType="end"/>
            </w:r>
            <w:bookmarkEnd w:id="17"/>
          </w:p>
        </w:tc>
      </w:tr>
      <w:tr w:rsidR="00605E7D" w:rsidRPr="00E96AE5" w14:paraId="22C9780B" w14:textId="77777777" w:rsidTr="00F53949">
        <w:tc>
          <w:tcPr>
            <w:tcW w:w="10620" w:type="dxa"/>
            <w:gridSpan w:val="2"/>
          </w:tcPr>
          <w:p w14:paraId="79D95CC9" w14:textId="77777777" w:rsidR="00605E7D" w:rsidRPr="00E06CA4" w:rsidRDefault="00605E7D" w:rsidP="00F53949">
            <w:pPr>
              <w:rPr>
                <w:rFonts w:ascii="ClearviewATT" w:hAnsi="ClearviewATT" w:cs="Garamond"/>
                <w:b/>
                <w:bCs/>
                <w:i/>
                <w:sz w:val="18"/>
                <w:szCs w:val="18"/>
              </w:rPr>
            </w:pPr>
            <w:r w:rsidRPr="00E06CA4">
              <w:rPr>
                <w:rFonts w:ascii="ClearviewATT" w:hAnsi="ClearviewATT" w:cs="Garamond"/>
                <w:b/>
                <w:bCs/>
                <w:i/>
                <w:sz w:val="18"/>
                <w:szCs w:val="18"/>
              </w:rPr>
              <w:t>Please</w:t>
            </w:r>
            <w:r>
              <w:rPr>
                <w:rFonts w:ascii="ClearviewATT" w:hAnsi="ClearviewATT" w:cs="Garamond"/>
                <w:b/>
                <w:bCs/>
                <w:i/>
                <w:sz w:val="18"/>
                <w:szCs w:val="18"/>
              </w:rPr>
              <w:t xml:space="preserve"> use </w:t>
            </w:r>
            <w:r w:rsidRPr="00E06CA4">
              <w:rPr>
                <w:rFonts w:ascii="ClearviewATT" w:hAnsi="ClearviewATT" w:cs="Garamond"/>
                <w:b/>
                <w:bCs/>
                <w:i/>
                <w:sz w:val="18"/>
                <w:szCs w:val="18"/>
              </w:rPr>
              <w:t xml:space="preserve">additional </w:t>
            </w:r>
            <w:r>
              <w:rPr>
                <w:rFonts w:ascii="ClearviewATT" w:hAnsi="ClearviewATT" w:cs="Garamond"/>
                <w:b/>
                <w:bCs/>
                <w:i/>
                <w:sz w:val="18"/>
                <w:szCs w:val="18"/>
              </w:rPr>
              <w:t>page for more than 10 accounts</w:t>
            </w:r>
          </w:p>
        </w:tc>
      </w:tr>
    </w:tbl>
    <w:p w14:paraId="260EFC90" w14:textId="77777777" w:rsidR="00605E7D" w:rsidRDefault="00605E7D" w:rsidP="00605E7D">
      <w:pPr>
        <w:ind w:left="-1080"/>
        <w:rPr>
          <w:rFonts w:ascii="ClearviewATT" w:hAnsi="ClearviewATT" w:cs="Garamond"/>
          <w:b/>
          <w:sz w:val="18"/>
          <w:szCs w:val="18"/>
        </w:rPr>
      </w:pPr>
    </w:p>
    <w:p w14:paraId="27FBED7E" w14:textId="77777777" w:rsidR="00605E7D" w:rsidRDefault="00605E7D" w:rsidP="00605E7D">
      <w:pPr>
        <w:ind w:left="-1080"/>
        <w:rPr>
          <w:rFonts w:ascii="ClearviewATT" w:hAnsi="ClearviewATT" w:cs="Garamond"/>
          <w:sz w:val="18"/>
          <w:szCs w:val="18"/>
        </w:rPr>
      </w:pPr>
      <w:r>
        <w:rPr>
          <w:rFonts w:ascii="ClearviewATT" w:hAnsi="ClearviewATT" w:cs="Garamond"/>
          <w:b/>
          <w:sz w:val="18"/>
          <w:szCs w:val="18"/>
        </w:rPr>
        <w:t xml:space="preserve">Box C   </w:t>
      </w:r>
      <w:bookmarkStart w:id="18" w:name="Check8"/>
      <w:r>
        <w:rPr>
          <w:rFonts w:ascii="ClearviewATT" w:hAnsi="ClearviewATT" w:cs="Garamond"/>
          <w:b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learviewATT" w:hAnsi="ClearviewATT" w:cs="Garamond"/>
          <w:b/>
          <w:sz w:val="18"/>
          <w:szCs w:val="18"/>
        </w:rPr>
        <w:instrText xml:space="preserve"> FORMCHECKBOX </w:instrText>
      </w:r>
      <w:r w:rsidR="00C2165D">
        <w:rPr>
          <w:rFonts w:ascii="ClearviewATT" w:hAnsi="ClearviewATT" w:cs="Garamond"/>
          <w:b/>
          <w:sz w:val="18"/>
          <w:szCs w:val="18"/>
        </w:rPr>
      </w:r>
      <w:r w:rsidR="00C2165D">
        <w:rPr>
          <w:rFonts w:ascii="ClearviewATT" w:hAnsi="ClearviewATT" w:cs="Garamond"/>
          <w:b/>
          <w:sz w:val="18"/>
          <w:szCs w:val="18"/>
        </w:rPr>
        <w:fldChar w:fldCharType="separate"/>
      </w:r>
      <w:r>
        <w:rPr>
          <w:rFonts w:ascii="ClearviewATT" w:hAnsi="ClearviewATT" w:cs="Garamond"/>
          <w:b/>
          <w:sz w:val="18"/>
          <w:szCs w:val="18"/>
        </w:rPr>
        <w:fldChar w:fldCharType="end"/>
      </w:r>
      <w:bookmarkEnd w:id="18"/>
      <w:r w:rsidRPr="005D546D">
        <w:rPr>
          <w:rFonts w:ascii="ClearviewATT" w:hAnsi="ClearviewATT" w:cs="Garamond"/>
          <w:b/>
          <w:sz w:val="18"/>
          <w:szCs w:val="18"/>
        </w:rPr>
        <w:t>Check this Box if:</w:t>
      </w:r>
      <w:r>
        <w:rPr>
          <w:rFonts w:ascii="ClearviewATT" w:hAnsi="ClearviewATT" w:cs="Garamond"/>
          <w:b/>
          <w:sz w:val="18"/>
          <w:szCs w:val="18"/>
        </w:rPr>
        <w:t xml:space="preserve"> </w:t>
      </w:r>
      <w:r w:rsidRPr="005D546D">
        <w:rPr>
          <w:rFonts w:ascii="ClearviewATT" w:hAnsi="ClearviewATT" w:cs="Garamond"/>
          <w:sz w:val="18"/>
          <w:szCs w:val="18"/>
        </w:rPr>
        <w:t xml:space="preserve">ALL </w:t>
      </w:r>
      <w:r>
        <w:rPr>
          <w:rFonts w:ascii="ClearviewATT" w:hAnsi="ClearviewATT" w:cs="Garamond"/>
          <w:sz w:val="18"/>
          <w:szCs w:val="18"/>
        </w:rPr>
        <w:t>eligible billed items</w:t>
      </w:r>
      <w:r w:rsidRPr="005D546D">
        <w:rPr>
          <w:rFonts w:ascii="ClearviewATT" w:hAnsi="ClearviewATT" w:cs="Garamond"/>
          <w:sz w:val="18"/>
          <w:szCs w:val="18"/>
        </w:rPr>
        <w:t xml:space="preserve">, for </w:t>
      </w:r>
      <w:r>
        <w:rPr>
          <w:rFonts w:ascii="ClearviewATT" w:hAnsi="ClearviewATT" w:cs="Garamond"/>
          <w:sz w:val="18"/>
          <w:szCs w:val="18"/>
        </w:rPr>
        <w:t>Account Identification Number</w:t>
      </w:r>
      <w:r w:rsidRPr="005D546D">
        <w:rPr>
          <w:rFonts w:ascii="ClearviewATT" w:hAnsi="ClearviewATT" w:cs="Garamond"/>
          <w:sz w:val="18"/>
          <w:szCs w:val="18"/>
        </w:rPr>
        <w:t xml:space="preserve"> listed above are to be discounted.</w:t>
      </w:r>
    </w:p>
    <w:p w14:paraId="06D2B1B3" w14:textId="77777777" w:rsidR="00605E7D" w:rsidRDefault="00605E7D" w:rsidP="00605E7D">
      <w:pPr>
        <w:ind w:left="-1080"/>
        <w:rPr>
          <w:rFonts w:ascii="ClearviewATT" w:hAnsi="ClearviewATT" w:cs="Garamond"/>
          <w:sz w:val="18"/>
          <w:szCs w:val="18"/>
        </w:rPr>
      </w:pPr>
      <w:r>
        <w:rPr>
          <w:rFonts w:ascii="ClearviewATT" w:hAnsi="ClearviewATT" w:cs="Garamond"/>
          <w:b/>
          <w:sz w:val="18"/>
          <w:szCs w:val="18"/>
        </w:rPr>
        <w:t xml:space="preserve">Box D   </w:t>
      </w:r>
      <w:r w:rsidRPr="005D546D">
        <w:rPr>
          <w:rFonts w:ascii="ClearviewATT" w:hAnsi="ClearviewATT" w:cs="Garamond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546D">
        <w:rPr>
          <w:rFonts w:ascii="ClearviewATT" w:hAnsi="ClearviewATT" w:cs="Garamond"/>
          <w:b/>
          <w:sz w:val="18"/>
          <w:szCs w:val="18"/>
        </w:rPr>
        <w:instrText xml:space="preserve"> FORMCHECKBOX </w:instrText>
      </w:r>
      <w:r w:rsidR="00C2165D">
        <w:rPr>
          <w:rFonts w:ascii="ClearviewATT" w:hAnsi="ClearviewATT" w:cs="Garamond"/>
          <w:b/>
          <w:sz w:val="18"/>
          <w:szCs w:val="18"/>
        </w:rPr>
      </w:r>
      <w:r w:rsidR="00C2165D">
        <w:rPr>
          <w:rFonts w:ascii="ClearviewATT" w:hAnsi="ClearviewATT" w:cs="Garamond"/>
          <w:b/>
          <w:sz w:val="18"/>
          <w:szCs w:val="18"/>
        </w:rPr>
        <w:fldChar w:fldCharType="separate"/>
      </w:r>
      <w:r w:rsidRPr="005D546D">
        <w:rPr>
          <w:rFonts w:ascii="ClearviewATT" w:hAnsi="ClearviewATT" w:cs="Garamond"/>
          <w:b/>
          <w:sz w:val="18"/>
          <w:szCs w:val="18"/>
        </w:rPr>
        <w:fldChar w:fldCharType="end"/>
      </w:r>
      <w:r w:rsidRPr="005D546D">
        <w:rPr>
          <w:rFonts w:ascii="ClearviewATT" w:hAnsi="ClearviewATT" w:cs="Garamond"/>
          <w:b/>
          <w:sz w:val="18"/>
          <w:szCs w:val="18"/>
        </w:rPr>
        <w:t xml:space="preserve"> Check this Box if:</w:t>
      </w:r>
      <w:r>
        <w:rPr>
          <w:rFonts w:ascii="ClearviewATT" w:hAnsi="ClearviewATT" w:cs="Garamond"/>
          <w:b/>
          <w:sz w:val="18"/>
          <w:szCs w:val="18"/>
        </w:rPr>
        <w:t xml:space="preserve"> </w:t>
      </w:r>
      <w:r w:rsidRPr="005D546D">
        <w:rPr>
          <w:rFonts w:ascii="ClearviewATT" w:hAnsi="ClearviewATT" w:cs="Garamond"/>
          <w:sz w:val="18"/>
          <w:szCs w:val="18"/>
        </w:rPr>
        <w:t>You have attached an additional sheet</w:t>
      </w:r>
      <w:r>
        <w:rPr>
          <w:rFonts w:ascii="ClearviewATT" w:hAnsi="ClearviewATT" w:cs="Garamond"/>
          <w:sz w:val="18"/>
          <w:szCs w:val="18"/>
        </w:rPr>
        <w:t>(s). Remember</w:t>
      </w:r>
      <w:r w:rsidRPr="005D546D">
        <w:rPr>
          <w:rFonts w:ascii="ClearviewATT" w:hAnsi="ClearviewATT" w:cs="Garamond"/>
          <w:sz w:val="18"/>
          <w:szCs w:val="18"/>
        </w:rPr>
        <w:t xml:space="preserve"> </w:t>
      </w:r>
      <w:r>
        <w:rPr>
          <w:rFonts w:ascii="ClearviewATT" w:hAnsi="ClearviewATT" w:cs="Garamond"/>
          <w:sz w:val="18"/>
          <w:szCs w:val="18"/>
        </w:rPr>
        <w:t>to include Account Identification Number and ALL eligible billed items, or indicate ALL by checking Box C.</w:t>
      </w:r>
      <w:r w:rsidRPr="005D546D">
        <w:rPr>
          <w:rFonts w:ascii="ClearviewATT" w:hAnsi="ClearviewATT" w:cs="Garamond"/>
          <w:sz w:val="18"/>
          <w:szCs w:val="18"/>
        </w:rPr>
        <w:t xml:space="preserve"> </w:t>
      </w:r>
    </w:p>
    <w:p w14:paraId="5BF7D8F9" w14:textId="77777777" w:rsidR="00605E7D" w:rsidRDefault="00605E7D" w:rsidP="00605E7D">
      <w:pPr>
        <w:ind w:left="-1080"/>
        <w:rPr>
          <w:rFonts w:ascii="ClearviewATT" w:hAnsi="ClearviewATT" w:cs="Garamond"/>
          <w:sz w:val="18"/>
          <w:szCs w:val="18"/>
        </w:rPr>
      </w:pPr>
      <w:r w:rsidRPr="00920E34">
        <w:rPr>
          <w:rFonts w:ascii="ClearviewATT" w:hAnsi="ClearviewATT" w:cs="Garamond"/>
          <w:b/>
          <w:sz w:val="18"/>
          <w:szCs w:val="18"/>
        </w:rPr>
        <w:lastRenderedPageBreak/>
        <w:t>Total pages attached including form</w:t>
      </w:r>
      <w:r>
        <w:rPr>
          <w:rFonts w:ascii="ClearviewATT" w:hAnsi="ClearviewATT" w:cs="Garamond"/>
          <w:sz w:val="18"/>
          <w:szCs w:val="18"/>
        </w:rPr>
        <w:t xml:space="preserve">:  </w:t>
      </w:r>
      <w:bookmarkStart w:id="19" w:name="Text52"/>
      <w:r>
        <w:rPr>
          <w:rFonts w:ascii="ClearviewATT" w:hAnsi="ClearviewATT" w:cs="Garamond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ClearviewATT" w:hAnsi="ClearviewATT" w:cs="Garamond"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sz w:val="18"/>
          <w:szCs w:val="18"/>
        </w:rPr>
      </w:r>
      <w:r>
        <w:rPr>
          <w:rFonts w:ascii="ClearviewATT" w:hAnsi="ClearviewATT" w:cs="Garamond"/>
          <w:sz w:val="18"/>
          <w:szCs w:val="18"/>
        </w:rPr>
        <w:fldChar w:fldCharType="separate"/>
      </w:r>
      <w:r>
        <w:rPr>
          <w:rFonts w:ascii="ClearviewATT" w:hAnsi="ClearviewATT" w:cs="Garamond"/>
          <w:noProof/>
          <w:sz w:val="18"/>
          <w:szCs w:val="18"/>
        </w:rPr>
        <w:t> </w:t>
      </w:r>
      <w:r>
        <w:rPr>
          <w:rFonts w:ascii="ClearviewATT" w:hAnsi="ClearviewATT" w:cs="Garamond"/>
          <w:noProof/>
          <w:sz w:val="18"/>
          <w:szCs w:val="18"/>
        </w:rPr>
        <w:t> </w:t>
      </w:r>
      <w:r>
        <w:rPr>
          <w:rFonts w:ascii="ClearviewATT" w:hAnsi="ClearviewATT" w:cs="Garamond"/>
          <w:noProof/>
          <w:sz w:val="18"/>
          <w:szCs w:val="18"/>
        </w:rPr>
        <w:t> </w:t>
      </w:r>
      <w:r>
        <w:rPr>
          <w:rFonts w:ascii="ClearviewATT" w:hAnsi="ClearviewATT" w:cs="Garamond"/>
          <w:noProof/>
          <w:sz w:val="18"/>
          <w:szCs w:val="18"/>
        </w:rPr>
        <w:t> </w:t>
      </w:r>
      <w:r>
        <w:rPr>
          <w:rFonts w:ascii="ClearviewATT" w:hAnsi="ClearviewATT" w:cs="Garamond"/>
          <w:noProof/>
          <w:sz w:val="18"/>
          <w:szCs w:val="18"/>
        </w:rPr>
        <w:t> </w:t>
      </w:r>
      <w:r>
        <w:rPr>
          <w:rFonts w:ascii="ClearviewATT" w:hAnsi="ClearviewATT" w:cs="Garamond"/>
          <w:sz w:val="18"/>
          <w:szCs w:val="18"/>
        </w:rPr>
        <w:fldChar w:fldCharType="end"/>
      </w:r>
      <w:bookmarkEnd w:id="19"/>
      <w:r w:rsidRPr="005D546D">
        <w:rPr>
          <w:rFonts w:ascii="ClearviewATT" w:hAnsi="ClearviewATT" w:cs="Garamond"/>
          <w:sz w:val="18"/>
          <w:szCs w:val="18"/>
        </w:rPr>
        <w:t xml:space="preserve"> </w:t>
      </w:r>
    </w:p>
    <w:p w14:paraId="4E4BA418" w14:textId="77777777" w:rsidR="006C376E" w:rsidRDefault="006C376E" w:rsidP="00605E7D">
      <w:pPr>
        <w:ind w:left="-1080"/>
        <w:rPr>
          <w:rFonts w:ascii="ClearviewATT" w:hAnsi="ClearviewATT" w:cs="Garamond"/>
          <w:sz w:val="18"/>
          <w:szCs w:val="18"/>
        </w:rPr>
      </w:pPr>
      <w:r>
        <w:rPr>
          <w:noProof/>
          <w:sz w:val="40"/>
          <w:szCs w:val="40"/>
        </w:rPr>
        <w:drawing>
          <wp:inline distT="0" distB="0" distL="0" distR="0" wp14:anchorId="34C25265" wp14:editId="1DDFAA0F">
            <wp:extent cx="533400" cy="6127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_vt_lkp_rgb_po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027" cy="62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30C2D" w14:textId="77777777" w:rsidR="00605E7D" w:rsidRPr="005D546D" w:rsidRDefault="006C376E" w:rsidP="00605E7D">
      <w:pPr>
        <w:ind w:left="-1080"/>
        <w:rPr>
          <w:rFonts w:ascii="ClearviewATT" w:hAnsi="ClearviewATT" w:cs="Garamond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BD239" wp14:editId="170CA735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6572250" cy="11906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181EB" id="Rectangle 1" o:spid="_x0000_s1026" style="position:absolute;margin-left:466.3pt;margin-top:12.9pt;width:517.5pt;height:9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WVdQ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" filled="f">
                <w10:wrap anchorx="margin"/>
              </v:rect>
            </w:pict>
          </mc:Fallback>
        </mc:AlternateContent>
      </w:r>
    </w:p>
    <w:p w14:paraId="0F5703ED" w14:textId="77777777" w:rsidR="00605E7D" w:rsidRDefault="00605E7D" w:rsidP="006C376E">
      <w:pPr>
        <w:spacing w:line="360" w:lineRule="auto"/>
        <w:outlineLvl w:val="0"/>
        <w:rPr>
          <w:rFonts w:ascii="ClearviewATT" w:hAnsi="ClearviewATT" w:cs="Garamond"/>
          <w:b/>
          <w:bCs/>
          <w:sz w:val="18"/>
          <w:szCs w:val="18"/>
        </w:rPr>
      </w:pPr>
      <w:r>
        <w:rPr>
          <w:rFonts w:ascii="ClearviewATT" w:hAnsi="ClearviewATT" w:cs="Garamond"/>
          <w:b/>
          <w:bCs/>
          <w:sz w:val="18"/>
          <w:szCs w:val="18"/>
        </w:rPr>
        <w:t xml:space="preserve">Name of Preparer: </w:t>
      </w:r>
      <w:bookmarkStart w:id="20" w:name="Text51"/>
      <w:r>
        <w:rPr>
          <w:rFonts w:ascii="ClearviewATT" w:hAnsi="ClearviewATT" w:cs="Garamond"/>
          <w:b/>
          <w:bCs/>
          <w:sz w:val="18"/>
          <w:szCs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ClearviewATT" w:hAnsi="ClearviewATT" w:cs="Garamond"/>
          <w:b/>
          <w:bCs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bCs/>
          <w:sz w:val="18"/>
          <w:szCs w:val="18"/>
        </w:rPr>
      </w:r>
      <w:r>
        <w:rPr>
          <w:rFonts w:ascii="ClearviewATT" w:hAnsi="ClearviewATT" w:cs="Garamond"/>
          <w:b/>
          <w:bCs/>
          <w:sz w:val="18"/>
          <w:szCs w:val="18"/>
        </w:rPr>
        <w:fldChar w:fldCharType="separate"/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sz w:val="18"/>
          <w:szCs w:val="18"/>
        </w:rPr>
        <w:fldChar w:fldCharType="end"/>
      </w:r>
      <w:bookmarkEnd w:id="20"/>
      <w:r>
        <w:rPr>
          <w:rFonts w:ascii="ClearviewATT" w:hAnsi="ClearviewATT" w:cs="Garamond"/>
          <w:b/>
          <w:bCs/>
          <w:sz w:val="18"/>
          <w:szCs w:val="18"/>
        </w:rPr>
        <w:tab/>
      </w:r>
      <w:r>
        <w:rPr>
          <w:rFonts w:ascii="ClearviewATT" w:hAnsi="ClearviewATT" w:cs="Garamond"/>
          <w:b/>
          <w:bCs/>
          <w:sz w:val="18"/>
          <w:szCs w:val="18"/>
        </w:rPr>
        <w:tab/>
      </w:r>
      <w:r w:rsidR="006C376E">
        <w:rPr>
          <w:rFonts w:ascii="ClearviewATT" w:hAnsi="ClearviewATT" w:cs="Garamond"/>
          <w:b/>
          <w:bCs/>
          <w:sz w:val="18"/>
          <w:szCs w:val="18"/>
        </w:rPr>
        <w:tab/>
      </w:r>
      <w:r>
        <w:rPr>
          <w:rFonts w:ascii="ClearviewATT" w:hAnsi="ClearviewATT" w:cs="Garamond"/>
          <w:b/>
          <w:bCs/>
          <w:sz w:val="18"/>
          <w:szCs w:val="18"/>
        </w:rPr>
        <w:t>Preparer Contact Tel #-</w:t>
      </w:r>
      <w:r>
        <w:rPr>
          <w:rFonts w:ascii="ClearviewATT" w:hAnsi="ClearviewATT" w:cs="Garamond"/>
          <w:b/>
          <w:bCs/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ClearviewATT" w:hAnsi="ClearviewATT" w:cs="Garamond"/>
          <w:b/>
          <w:bCs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bCs/>
          <w:sz w:val="18"/>
          <w:szCs w:val="18"/>
        </w:rPr>
      </w:r>
      <w:r>
        <w:rPr>
          <w:rFonts w:ascii="ClearviewATT" w:hAnsi="ClearviewATT" w:cs="Garamond"/>
          <w:b/>
          <w:bCs/>
          <w:sz w:val="18"/>
          <w:szCs w:val="18"/>
        </w:rPr>
        <w:fldChar w:fldCharType="separate"/>
      </w:r>
      <w:r>
        <w:rPr>
          <w:rFonts w:ascii="ClearviewATT" w:hAnsi="ClearviewATT" w:cs="ClearviewATT"/>
          <w:b/>
          <w:bCs/>
          <w:noProof/>
          <w:sz w:val="18"/>
          <w:szCs w:val="18"/>
        </w:rPr>
        <w:t> </w:t>
      </w:r>
      <w:r>
        <w:rPr>
          <w:rFonts w:ascii="ClearviewATT" w:hAnsi="ClearviewATT" w:cs="ClearviewATT"/>
          <w:b/>
          <w:bCs/>
          <w:noProof/>
          <w:sz w:val="18"/>
          <w:szCs w:val="18"/>
        </w:rPr>
        <w:t> </w:t>
      </w:r>
      <w:r>
        <w:rPr>
          <w:rFonts w:ascii="ClearviewATT" w:hAnsi="ClearviewATT" w:cs="ClearviewATT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sz w:val="18"/>
          <w:szCs w:val="18"/>
        </w:rPr>
        <w:fldChar w:fldCharType="end"/>
      </w:r>
      <w:r>
        <w:rPr>
          <w:rFonts w:ascii="ClearviewATT" w:hAnsi="ClearviewATT" w:cs="Garamond"/>
          <w:b/>
          <w:bCs/>
          <w:sz w:val="18"/>
          <w:szCs w:val="18"/>
        </w:rPr>
        <w:t>-</w:t>
      </w:r>
      <w:r>
        <w:rPr>
          <w:rFonts w:ascii="ClearviewATT" w:hAnsi="ClearviewATT" w:cs="Garamond"/>
          <w:b/>
          <w:bCs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ClearviewATT" w:hAnsi="ClearviewATT" w:cs="Garamond"/>
          <w:b/>
          <w:bCs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bCs/>
          <w:sz w:val="18"/>
          <w:szCs w:val="18"/>
        </w:rPr>
      </w:r>
      <w:r>
        <w:rPr>
          <w:rFonts w:ascii="ClearviewATT" w:hAnsi="ClearviewATT" w:cs="Garamond"/>
          <w:b/>
          <w:bCs/>
          <w:sz w:val="18"/>
          <w:szCs w:val="18"/>
        </w:rPr>
        <w:fldChar w:fldCharType="separate"/>
      </w:r>
      <w:r>
        <w:rPr>
          <w:rFonts w:ascii="ClearviewATT" w:hAnsi="ClearviewATT" w:cs="ClearviewATT"/>
          <w:b/>
          <w:bCs/>
          <w:noProof/>
          <w:sz w:val="18"/>
          <w:szCs w:val="18"/>
        </w:rPr>
        <w:t> </w:t>
      </w:r>
      <w:r>
        <w:rPr>
          <w:rFonts w:ascii="ClearviewATT" w:hAnsi="ClearviewATT" w:cs="ClearviewATT"/>
          <w:b/>
          <w:bCs/>
          <w:noProof/>
          <w:sz w:val="18"/>
          <w:szCs w:val="18"/>
        </w:rPr>
        <w:t> </w:t>
      </w:r>
      <w:r>
        <w:rPr>
          <w:rFonts w:ascii="ClearviewATT" w:hAnsi="ClearviewATT" w:cs="ClearviewATT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sz w:val="18"/>
          <w:szCs w:val="18"/>
        </w:rPr>
        <w:fldChar w:fldCharType="end"/>
      </w:r>
      <w:r>
        <w:rPr>
          <w:rFonts w:ascii="ClearviewATT" w:hAnsi="ClearviewATT" w:cs="Garamond"/>
          <w:b/>
          <w:bCs/>
          <w:sz w:val="18"/>
          <w:szCs w:val="18"/>
        </w:rPr>
        <w:t>-</w:t>
      </w:r>
      <w:r>
        <w:rPr>
          <w:rFonts w:ascii="ClearviewATT" w:hAnsi="ClearviewATT" w:cs="Garamond"/>
          <w:b/>
          <w:bCs/>
          <w:sz w:val="18"/>
          <w:szCs w:val="18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learviewATT" w:hAnsi="ClearviewATT" w:cs="Garamond"/>
          <w:b/>
          <w:bCs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bCs/>
          <w:sz w:val="18"/>
          <w:szCs w:val="18"/>
        </w:rPr>
      </w:r>
      <w:r>
        <w:rPr>
          <w:rFonts w:ascii="ClearviewATT" w:hAnsi="ClearviewATT" w:cs="Garamond"/>
          <w:b/>
          <w:bCs/>
          <w:sz w:val="18"/>
          <w:szCs w:val="18"/>
        </w:rPr>
        <w:fldChar w:fldCharType="separate"/>
      </w:r>
      <w:r>
        <w:rPr>
          <w:rFonts w:ascii="ClearviewATT" w:hAnsi="ClearviewATT" w:cs="ClearviewATT"/>
          <w:b/>
          <w:bCs/>
          <w:noProof/>
          <w:sz w:val="18"/>
          <w:szCs w:val="18"/>
        </w:rPr>
        <w:t> </w:t>
      </w:r>
      <w:r>
        <w:rPr>
          <w:rFonts w:ascii="ClearviewATT" w:hAnsi="ClearviewATT" w:cs="ClearviewATT"/>
          <w:b/>
          <w:bCs/>
          <w:noProof/>
          <w:sz w:val="18"/>
          <w:szCs w:val="18"/>
        </w:rPr>
        <w:t> </w:t>
      </w:r>
      <w:r>
        <w:rPr>
          <w:rFonts w:ascii="ClearviewATT" w:hAnsi="ClearviewATT" w:cs="ClearviewATT"/>
          <w:b/>
          <w:bCs/>
          <w:noProof/>
          <w:sz w:val="18"/>
          <w:szCs w:val="18"/>
        </w:rPr>
        <w:t> </w:t>
      </w:r>
      <w:r>
        <w:rPr>
          <w:rFonts w:ascii="ClearviewATT" w:hAnsi="ClearviewATT" w:cs="ClearviewATT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sz w:val="18"/>
          <w:szCs w:val="18"/>
        </w:rPr>
        <w:fldChar w:fldCharType="end"/>
      </w:r>
      <w:r>
        <w:rPr>
          <w:rFonts w:ascii="ClearviewATT" w:hAnsi="ClearviewATT" w:cs="Garamond"/>
          <w:b/>
          <w:bCs/>
          <w:sz w:val="18"/>
          <w:szCs w:val="18"/>
        </w:rPr>
        <w:tab/>
        <w:t>Ext:</w:t>
      </w:r>
      <w:bookmarkStart w:id="21" w:name="Text22"/>
      <w:r>
        <w:rPr>
          <w:rFonts w:ascii="ClearviewATT" w:hAnsi="ClearviewATT" w:cs="Garamond"/>
          <w:b/>
          <w:bCs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8"/>
            </w:textInput>
          </w:ffData>
        </w:fldChar>
      </w:r>
      <w:r>
        <w:rPr>
          <w:rFonts w:ascii="ClearviewATT" w:hAnsi="ClearviewATT" w:cs="Garamond"/>
          <w:b/>
          <w:bCs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bCs/>
          <w:sz w:val="18"/>
          <w:szCs w:val="18"/>
        </w:rPr>
      </w:r>
      <w:r>
        <w:rPr>
          <w:rFonts w:ascii="ClearviewATT" w:hAnsi="ClearviewATT" w:cs="Garamond"/>
          <w:b/>
          <w:bCs/>
          <w:sz w:val="18"/>
          <w:szCs w:val="18"/>
        </w:rPr>
        <w:fldChar w:fldCharType="separate"/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sz w:val="18"/>
          <w:szCs w:val="18"/>
        </w:rPr>
        <w:fldChar w:fldCharType="end"/>
      </w:r>
      <w:bookmarkEnd w:id="21"/>
    </w:p>
    <w:p w14:paraId="183E4BF4" w14:textId="77777777" w:rsidR="00605E7D" w:rsidRPr="00927449" w:rsidRDefault="00605E7D" w:rsidP="006C376E">
      <w:pPr>
        <w:spacing w:line="360" w:lineRule="auto"/>
        <w:outlineLvl w:val="0"/>
        <w:rPr>
          <w:rFonts w:ascii="ClearviewATT" w:hAnsi="ClearviewATT" w:cs="Garamond"/>
          <w:sz w:val="18"/>
          <w:szCs w:val="18"/>
        </w:rPr>
      </w:pPr>
      <w:r>
        <w:rPr>
          <w:rFonts w:ascii="ClearviewATT" w:hAnsi="ClearviewATT" w:cs="Garamond"/>
          <w:b/>
          <w:bCs/>
          <w:sz w:val="18"/>
          <w:szCs w:val="18"/>
        </w:rPr>
        <w:t xml:space="preserve">Applicant </w:t>
      </w:r>
      <w:r>
        <w:rPr>
          <w:rFonts w:ascii="ClearviewATT" w:hAnsi="ClearviewATT" w:cs="Garamond"/>
          <w:b/>
          <w:sz w:val="18"/>
          <w:szCs w:val="18"/>
        </w:rPr>
        <w:t xml:space="preserve">Contact </w:t>
      </w:r>
      <w:bookmarkStart w:id="22" w:name="Text23"/>
      <w:r>
        <w:rPr>
          <w:rFonts w:ascii="ClearviewATT" w:hAnsi="ClearviewATT" w:cs="Garamond"/>
          <w:b/>
          <w:sz w:val="18"/>
          <w:szCs w:val="18"/>
        </w:rPr>
        <w:t xml:space="preserve">Name: </w:t>
      </w:r>
      <w:r>
        <w:rPr>
          <w:rFonts w:ascii="ClearviewATT" w:hAnsi="ClearviewATT" w:cs="Garamond"/>
          <w:b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learviewATT" w:hAnsi="ClearviewATT" w:cs="Garamond"/>
          <w:b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sz w:val="18"/>
          <w:szCs w:val="18"/>
        </w:rPr>
      </w:r>
      <w:r>
        <w:rPr>
          <w:rFonts w:ascii="ClearviewATT" w:hAnsi="ClearviewATT" w:cs="Garamond"/>
          <w:b/>
          <w:sz w:val="18"/>
          <w:szCs w:val="18"/>
        </w:rPr>
        <w:fldChar w:fldCharType="separate"/>
      </w:r>
      <w:r>
        <w:rPr>
          <w:rFonts w:ascii="ClearviewATT" w:hAnsi="ClearviewATT" w:cs="Garamond"/>
          <w:b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sz w:val="18"/>
          <w:szCs w:val="18"/>
        </w:rPr>
        <w:fldChar w:fldCharType="end"/>
      </w:r>
      <w:bookmarkEnd w:id="22"/>
      <w:r w:rsidRPr="008B6B80">
        <w:rPr>
          <w:rFonts w:ascii="ClearviewATT" w:hAnsi="ClearviewATT" w:cs="Garamond"/>
          <w:b/>
          <w:bCs/>
          <w:sz w:val="18"/>
          <w:szCs w:val="18"/>
        </w:rPr>
        <w:t xml:space="preserve"> </w:t>
      </w:r>
      <w:r>
        <w:rPr>
          <w:rFonts w:ascii="ClearviewATT" w:hAnsi="ClearviewATT" w:cs="Garamond"/>
          <w:b/>
          <w:bCs/>
          <w:sz w:val="18"/>
          <w:szCs w:val="18"/>
        </w:rPr>
        <w:tab/>
      </w:r>
      <w:r>
        <w:rPr>
          <w:rFonts w:ascii="ClearviewATT" w:hAnsi="ClearviewATT" w:cs="Garamond"/>
          <w:b/>
          <w:bCs/>
          <w:sz w:val="18"/>
          <w:szCs w:val="18"/>
        </w:rPr>
        <w:tab/>
        <w:t xml:space="preserve">        </w:t>
      </w:r>
      <w:r w:rsidR="006C376E">
        <w:rPr>
          <w:rFonts w:ascii="ClearviewATT" w:hAnsi="ClearviewATT" w:cs="Garamond"/>
          <w:b/>
          <w:bCs/>
          <w:sz w:val="18"/>
          <w:szCs w:val="18"/>
        </w:rPr>
        <w:t xml:space="preserve">   </w:t>
      </w:r>
      <w:r>
        <w:rPr>
          <w:rFonts w:ascii="ClearviewATT" w:hAnsi="ClearviewATT" w:cs="Garamond"/>
          <w:b/>
          <w:bCs/>
          <w:sz w:val="18"/>
          <w:szCs w:val="18"/>
        </w:rPr>
        <w:t>Applicant Contact Tel #</w:t>
      </w:r>
      <w:r>
        <w:rPr>
          <w:rFonts w:ascii="ClearviewATT" w:hAnsi="ClearviewATT" w:cs="Garamond"/>
          <w:b/>
          <w:bCs/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ClearviewATT" w:hAnsi="ClearviewATT" w:cs="Garamond"/>
          <w:b/>
          <w:bCs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bCs/>
          <w:sz w:val="18"/>
          <w:szCs w:val="18"/>
        </w:rPr>
      </w:r>
      <w:r>
        <w:rPr>
          <w:rFonts w:ascii="ClearviewATT" w:hAnsi="ClearviewATT" w:cs="Garamond"/>
          <w:b/>
          <w:bCs/>
          <w:sz w:val="18"/>
          <w:szCs w:val="18"/>
        </w:rPr>
        <w:fldChar w:fldCharType="separate"/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sz w:val="18"/>
          <w:szCs w:val="18"/>
        </w:rPr>
        <w:fldChar w:fldCharType="end"/>
      </w:r>
      <w:r>
        <w:rPr>
          <w:rFonts w:ascii="ClearviewATT" w:hAnsi="ClearviewATT" w:cs="Garamond"/>
          <w:b/>
          <w:bCs/>
          <w:sz w:val="18"/>
          <w:szCs w:val="18"/>
        </w:rPr>
        <w:t>-</w:t>
      </w:r>
      <w:r>
        <w:rPr>
          <w:rFonts w:ascii="ClearviewATT" w:hAnsi="ClearviewATT" w:cs="Garamond"/>
          <w:b/>
          <w:bCs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ClearviewATT" w:hAnsi="ClearviewATT" w:cs="Garamond"/>
          <w:b/>
          <w:bCs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bCs/>
          <w:sz w:val="18"/>
          <w:szCs w:val="18"/>
        </w:rPr>
      </w:r>
      <w:r>
        <w:rPr>
          <w:rFonts w:ascii="ClearviewATT" w:hAnsi="ClearviewATT" w:cs="Garamond"/>
          <w:b/>
          <w:bCs/>
          <w:sz w:val="18"/>
          <w:szCs w:val="18"/>
        </w:rPr>
        <w:fldChar w:fldCharType="separate"/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sz w:val="18"/>
          <w:szCs w:val="18"/>
        </w:rPr>
        <w:fldChar w:fldCharType="end"/>
      </w:r>
      <w:r>
        <w:rPr>
          <w:rFonts w:ascii="ClearviewATT" w:hAnsi="ClearviewATT" w:cs="Garamond"/>
          <w:b/>
          <w:bCs/>
          <w:sz w:val="18"/>
          <w:szCs w:val="18"/>
        </w:rPr>
        <w:t>-</w:t>
      </w:r>
      <w:r>
        <w:rPr>
          <w:rFonts w:ascii="ClearviewATT" w:hAnsi="ClearviewATT" w:cs="Garamond"/>
          <w:b/>
          <w:bCs/>
          <w:sz w:val="18"/>
          <w:szCs w:val="18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learviewATT" w:hAnsi="ClearviewATT" w:cs="Garamond"/>
          <w:b/>
          <w:bCs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bCs/>
          <w:sz w:val="18"/>
          <w:szCs w:val="18"/>
        </w:rPr>
      </w:r>
      <w:r>
        <w:rPr>
          <w:rFonts w:ascii="ClearviewATT" w:hAnsi="ClearviewATT" w:cs="Garamond"/>
          <w:b/>
          <w:bCs/>
          <w:sz w:val="18"/>
          <w:szCs w:val="18"/>
        </w:rPr>
        <w:fldChar w:fldCharType="separate"/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sz w:val="18"/>
          <w:szCs w:val="18"/>
        </w:rPr>
        <w:fldChar w:fldCharType="end"/>
      </w:r>
      <w:r>
        <w:rPr>
          <w:rFonts w:ascii="ClearviewATT" w:hAnsi="ClearviewATT" w:cs="Garamond"/>
          <w:b/>
          <w:bCs/>
          <w:sz w:val="18"/>
          <w:szCs w:val="18"/>
        </w:rPr>
        <w:t xml:space="preserve">      Ext:</w:t>
      </w:r>
      <w:r>
        <w:rPr>
          <w:rFonts w:ascii="ClearviewATT" w:hAnsi="ClearviewATT" w:cs="Garamond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ClearviewATT" w:hAnsi="ClearviewATT" w:cs="Garamond"/>
          <w:b/>
          <w:bCs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bCs/>
          <w:sz w:val="18"/>
          <w:szCs w:val="18"/>
        </w:rPr>
      </w:r>
      <w:r>
        <w:rPr>
          <w:rFonts w:ascii="ClearviewATT" w:hAnsi="ClearviewATT" w:cs="Garamond"/>
          <w:b/>
          <w:bCs/>
          <w:sz w:val="18"/>
          <w:szCs w:val="18"/>
        </w:rPr>
        <w:fldChar w:fldCharType="separate"/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sz w:val="18"/>
          <w:szCs w:val="18"/>
        </w:rPr>
        <w:fldChar w:fldCharType="end"/>
      </w:r>
    </w:p>
    <w:p w14:paraId="28F4939A" w14:textId="77777777" w:rsidR="00605E7D" w:rsidRPr="00927449" w:rsidRDefault="00605E7D" w:rsidP="006C376E">
      <w:pPr>
        <w:spacing w:line="360" w:lineRule="auto"/>
        <w:outlineLvl w:val="0"/>
        <w:rPr>
          <w:rFonts w:ascii="ClearviewATT" w:hAnsi="ClearviewATT" w:cs="Garamond"/>
          <w:b/>
          <w:bCs/>
          <w:sz w:val="18"/>
          <w:szCs w:val="18"/>
        </w:rPr>
      </w:pPr>
      <w:r>
        <w:rPr>
          <w:rFonts w:ascii="ClearviewATT" w:hAnsi="ClearviewATT" w:cs="Garamond"/>
          <w:b/>
          <w:bCs/>
          <w:sz w:val="18"/>
          <w:szCs w:val="18"/>
        </w:rPr>
        <w:t>Applicant Contact Title</w:t>
      </w:r>
      <w:r w:rsidRPr="00927449">
        <w:rPr>
          <w:rFonts w:ascii="ClearviewATT" w:hAnsi="ClearviewATT" w:cs="Garamond"/>
          <w:b/>
          <w:bCs/>
          <w:sz w:val="18"/>
          <w:szCs w:val="18"/>
        </w:rPr>
        <w:t xml:space="preserve">: </w:t>
      </w:r>
      <w:bookmarkStart w:id="23" w:name="Text24"/>
      <w:r>
        <w:rPr>
          <w:rFonts w:ascii="ClearviewATT" w:hAnsi="ClearviewATT" w:cs="Garamond"/>
          <w:b/>
          <w:bCs/>
          <w:sz w:val="18"/>
          <w:szCs w:val="18"/>
        </w:rPr>
        <w:fldChar w:fldCharType="begin">
          <w:ffData>
            <w:name w:val="Text24"/>
            <w:enabled/>
            <w:calcOnExit w:val="0"/>
            <w:textInput>
              <w:maxLength w:val="30"/>
            </w:textInput>
          </w:ffData>
        </w:fldChar>
      </w:r>
      <w:r>
        <w:rPr>
          <w:rFonts w:ascii="ClearviewATT" w:hAnsi="ClearviewATT" w:cs="Garamond"/>
          <w:b/>
          <w:bCs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bCs/>
          <w:sz w:val="18"/>
          <w:szCs w:val="18"/>
        </w:rPr>
      </w:r>
      <w:r>
        <w:rPr>
          <w:rFonts w:ascii="ClearviewATT" w:hAnsi="ClearviewATT" w:cs="Garamond"/>
          <w:b/>
          <w:bCs/>
          <w:sz w:val="18"/>
          <w:szCs w:val="18"/>
        </w:rPr>
        <w:fldChar w:fldCharType="separate"/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sz w:val="18"/>
          <w:szCs w:val="18"/>
        </w:rPr>
        <w:fldChar w:fldCharType="end"/>
      </w:r>
      <w:bookmarkEnd w:id="23"/>
      <w:r>
        <w:rPr>
          <w:rFonts w:ascii="ClearviewATT" w:hAnsi="ClearviewATT" w:cs="Garamond"/>
          <w:b/>
          <w:bCs/>
          <w:sz w:val="18"/>
          <w:szCs w:val="18"/>
        </w:rPr>
        <w:tab/>
      </w:r>
      <w:r>
        <w:rPr>
          <w:rFonts w:ascii="ClearviewATT" w:hAnsi="ClearviewATT" w:cs="Garamond"/>
          <w:b/>
          <w:bCs/>
          <w:sz w:val="18"/>
          <w:szCs w:val="18"/>
        </w:rPr>
        <w:tab/>
      </w:r>
      <w:r>
        <w:rPr>
          <w:rFonts w:ascii="ClearviewATT" w:hAnsi="ClearviewATT" w:cs="Garamond"/>
          <w:b/>
          <w:bCs/>
          <w:sz w:val="18"/>
          <w:szCs w:val="18"/>
        </w:rPr>
        <w:tab/>
        <w:t xml:space="preserve">Date: </w:t>
      </w:r>
      <w:bookmarkStart w:id="24" w:name="Text25"/>
      <w:r>
        <w:rPr>
          <w:rFonts w:ascii="ClearviewATT" w:hAnsi="ClearviewATT" w:cs="Garamond"/>
          <w:b/>
          <w:bCs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learviewATT" w:hAnsi="ClearviewATT" w:cs="Garamond"/>
          <w:b/>
          <w:bCs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bCs/>
          <w:sz w:val="18"/>
          <w:szCs w:val="18"/>
        </w:rPr>
      </w:r>
      <w:r>
        <w:rPr>
          <w:rFonts w:ascii="ClearviewATT" w:hAnsi="ClearviewATT" w:cs="Garamond"/>
          <w:b/>
          <w:bCs/>
          <w:sz w:val="18"/>
          <w:szCs w:val="18"/>
        </w:rPr>
        <w:fldChar w:fldCharType="separate"/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sz w:val="18"/>
          <w:szCs w:val="18"/>
        </w:rPr>
        <w:fldChar w:fldCharType="end"/>
      </w:r>
      <w:bookmarkEnd w:id="24"/>
    </w:p>
    <w:p w14:paraId="49CF4B1E" w14:textId="77777777" w:rsidR="00605E7D" w:rsidRDefault="00605E7D" w:rsidP="006C376E">
      <w:pPr>
        <w:spacing w:line="360" w:lineRule="auto"/>
        <w:outlineLvl w:val="0"/>
        <w:rPr>
          <w:rFonts w:ascii="ClearviewATT" w:hAnsi="ClearviewATT" w:cs="Garamond"/>
          <w:b/>
          <w:bCs/>
          <w:sz w:val="18"/>
          <w:szCs w:val="18"/>
        </w:rPr>
      </w:pPr>
      <w:r>
        <w:rPr>
          <w:rFonts w:ascii="ClearviewATT" w:hAnsi="ClearviewATT" w:cs="Garamond"/>
          <w:b/>
          <w:bCs/>
          <w:sz w:val="18"/>
          <w:szCs w:val="18"/>
        </w:rPr>
        <w:t>Applicant Email</w:t>
      </w:r>
      <w:bookmarkStart w:id="25" w:name="Text26"/>
      <w:r>
        <w:rPr>
          <w:rFonts w:ascii="ClearviewATT" w:hAnsi="ClearviewATT" w:cs="Garamond"/>
          <w:b/>
          <w:bCs/>
          <w:sz w:val="18"/>
          <w:szCs w:val="18"/>
        </w:rPr>
        <w:t xml:space="preserve"> address:</w:t>
      </w:r>
      <w:r>
        <w:rPr>
          <w:rFonts w:ascii="ClearviewATT" w:hAnsi="ClearviewATT" w:cs="Garamond"/>
          <w:b/>
          <w:bCs/>
          <w:sz w:val="18"/>
          <w:szCs w:val="18"/>
        </w:rPr>
        <w:tab/>
      </w:r>
      <w:r>
        <w:rPr>
          <w:rFonts w:ascii="ClearviewATT" w:hAnsi="ClearviewATT" w:cs="Garamond"/>
          <w:b/>
          <w:bCs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ClearviewATT" w:hAnsi="ClearviewATT" w:cs="Garamond"/>
          <w:b/>
          <w:bCs/>
          <w:sz w:val="18"/>
          <w:szCs w:val="18"/>
        </w:rPr>
        <w:instrText xml:space="preserve"> FORMTEXT </w:instrText>
      </w:r>
      <w:r>
        <w:rPr>
          <w:rFonts w:ascii="ClearviewATT" w:hAnsi="ClearviewATT" w:cs="Garamond"/>
          <w:b/>
          <w:bCs/>
          <w:sz w:val="18"/>
          <w:szCs w:val="18"/>
        </w:rPr>
      </w:r>
      <w:r>
        <w:rPr>
          <w:rFonts w:ascii="ClearviewATT" w:hAnsi="ClearviewATT" w:cs="Garamond"/>
          <w:b/>
          <w:bCs/>
          <w:sz w:val="18"/>
          <w:szCs w:val="18"/>
        </w:rPr>
        <w:fldChar w:fldCharType="separate"/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noProof/>
          <w:sz w:val="18"/>
          <w:szCs w:val="18"/>
        </w:rPr>
        <w:t> </w:t>
      </w:r>
      <w:r>
        <w:rPr>
          <w:rFonts w:ascii="ClearviewATT" w:hAnsi="ClearviewATT" w:cs="Garamond"/>
          <w:b/>
          <w:bCs/>
          <w:sz w:val="18"/>
          <w:szCs w:val="18"/>
        </w:rPr>
        <w:fldChar w:fldCharType="end"/>
      </w:r>
      <w:bookmarkEnd w:id="25"/>
    </w:p>
    <w:p w14:paraId="42223086" w14:textId="77777777" w:rsidR="005308CA" w:rsidRPr="005308CA" w:rsidRDefault="005308CA" w:rsidP="00605E7D">
      <w:pPr>
        <w:spacing w:line="360" w:lineRule="auto"/>
        <w:outlineLvl w:val="0"/>
        <w:rPr>
          <w:rFonts w:ascii="ClearviewATT" w:hAnsi="ClearviewATT" w:cs="Garamond"/>
          <w:b/>
          <w:bCs/>
        </w:rPr>
      </w:pPr>
    </w:p>
    <w:p w14:paraId="3081A560" w14:textId="4C71BB10" w:rsidR="00605E7D" w:rsidRPr="005308CA" w:rsidRDefault="00605E7D" w:rsidP="00605E7D">
      <w:pPr>
        <w:spacing w:line="360" w:lineRule="auto"/>
        <w:outlineLvl w:val="0"/>
        <w:rPr>
          <w:rFonts w:ascii="ClearviewATT" w:hAnsi="ClearviewATT" w:cs="Garamond"/>
          <w:b/>
          <w:bCs/>
        </w:rPr>
      </w:pPr>
      <w:r w:rsidRPr="005308CA">
        <w:rPr>
          <w:rFonts w:ascii="ClearviewATT" w:hAnsi="ClearviewATT" w:cs="Garamond"/>
          <w:b/>
          <w:bCs/>
        </w:rPr>
        <w:t>When you have completed this form, submit to appropriate AT&amp;T CTF Center below:</w:t>
      </w:r>
      <w:bookmarkStart w:id="26" w:name="_Hlk6315557"/>
    </w:p>
    <w:p w14:paraId="45C91441" w14:textId="77777777" w:rsidR="005308CA" w:rsidRDefault="005308CA" w:rsidP="00605E7D">
      <w:pPr>
        <w:spacing w:line="360" w:lineRule="auto"/>
        <w:outlineLvl w:val="0"/>
        <w:rPr>
          <w:rFonts w:ascii="ClearviewATT" w:hAnsi="ClearviewATT" w:cs="Garamond"/>
          <w:b/>
          <w:bCs/>
          <w:sz w:val="18"/>
          <w:szCs w:val="18"/>
        </w:rPr>
      </w:pPr>
    </w:p>
    <w:tbl>
      <w:tblPr>
        <w:tblW w:w="1161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8"/>
        <w:gridCol w:w="5662"/>
      </w:tblGrid>
      <w:tr w:rsidR="005308CA" w:rsidRPr="004A218A" w14:paraId="565C9FB7" w14:textId="77777777" w:rsidTr="00AD0874">
        <w:trPr>
          <w:trHeight w:val="11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F3096B" w14:textId="77777777" w:rsidR="005308CA" w:rsidRPr="00307D06" w:rsidRDefault="005308CA" w:rsidP="00AD0874">
            <w:pPr>
              <w:autoSpaceDE w:val="0"/>
              <w:autoSpaceDN w:val="0"/>
              <w:adjustRightInd w:val="0"/>
              <w:ind w:left="120"/>
              <w:jc w:val="center"/>
              <w:rPr>
                <w:rFonts w:ascii="Verdana" w:hAnsi="Verdana" w:cs="ClearviewATT"/>
                <w:b/>
              </w:rPr>
            </w:pPr>
            <w:r w:rsidRPr="00307D06">
              <w:rPr>
                <w:rFonts w:ascii="Verdana" w:hAnsi="Verdana" w:cs="ClearviewATT"/>
                <w:b/>
              </w:rPr>
              <w:t>CTF Services Billed: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BD3366" w14:textId="77777777" w:rsidR="005308CA" w:rsidRPr="00307D06" w:rsidRDefault="005308CA" w:rsidP="00AD0874">
            <w:pPr>
              <w:jc w:val="center"/>
              <w:rPr>
                <w:rFonts w:ascii="Verdana" w:hAnsi="Verdana" w:cs="Helvetica"/>
                <w:b/>
              </w:rPr>
            </w:pPr>
            <w:r w:rsidRPr="00307D06">
              <w:rPr>
                <w:rFonts w:ascii="Verdana" w:hAnsi="Verdana" w:cs="Helvetica"/>
                <w:b/>
              </w:rPr>
              <w:t>Eligible Service Category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69AE9E" w14:textId="77777777" w:rsidR="005308CA" w:rsidRPr="00307D06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b/>
              </w:rPr>
            </w:pPr>
            <w:r w:rsidRPr="00307D06">
              <w:rPr>
                <w:rFonts w:ascii="Verdana" w:hAnsi="Verdana" w:cs="Helvetica"/>
                <w:b/>
              </w:rPr>
              <w:t>National E-Rate Center of Excellence (NECOE)/CTF Center of Excellence Contact</w:t>
            </w:r>
          </w:p>
        </w:tc>
      </w:tr>
      <w:tr w:rsidR="005308CA" w:rsidRPr="004A218A" w14:paraId="3E70E53A" w14:textId="77777777" w:rsidTr="00AD0874">
        <w:trPr>
          <w:trHeight w:val="1103"/>
        </w:trPr>
        <w:tc>
          <w:tcPr>
            <w:tcW w:w="3780" w:type="dxa"/>
          </w:tcPr>
          <w:p w14:paraId="5E482F97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Style w:val="Strong"/>
                <w:rFonts w:ascii="ATTAleckSans-Light" w:hAnsi="ATTAleckSans-Light"/>
                <w:color w:val="5A5A5A"/>
                <w:sz w:val="23"/>
                <w:szCs w:val="23"/>
              </w:rPr>
              <w:t>AT&amp;T California</w:t>
            </w: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br/>
              <w:t>- AT&amp;T Dedicated Ethernet (ADE)</w:t>
            </w:r>
          </w:p>
          <w:p w14:paraId="125699E9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AT&amp;T Switched Ethernet Services, (ASE)</w:t>
            </w:r>
          </w:p>
          <w:p w14:paraId="1F5B4242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AT&amp;T Switched Ethernet Services (ASE) with Network on Demand (NoD)</w:t>
            </w:r>
          </w:p>
          <w:p w14:paraId="0B09A3D0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Customized Switched Metro Ethernet (CSME)</w:t>
            </w:r>
          </w:p>
          <w:p w14:paraId="0BDE2122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- DecaMAN®, </w:t>
            </w:r>
          </w:p>
          <w:p w14:paraId="63A9BC2A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Dedicated SONET Ring Service</w:t>
            </w:r>
          </w:p>
          <w:p w14:paraId="01A4748C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- DS0, DS1, DS3 Circuit, </w:t>
            </w:r>
          </w:p>
          <w:p w14:paraId="1D17D7CF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Fiber Broadband Bundle (FBB)</w:t>
            </w:r>
          </w:p>
          <w:p w14:paraId="36BED57A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Frame Relay Service</w:t>
            </w:r>
          </w:p>
          <w:p w14:paraId="52106DEB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GigaMAN®</w:t>
            </w:r>
          </w:p>
          <w:p w14:paraId="5B55A231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HI-CAP</w:t>
            </w:r>
          </w:p>
          <w:p w14:paraId="7F3C1920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ISDN</w:t>
            </w:r>
          </w:p>
          <w:p w14:paraId="3F9CCCF9" w14:textId="4854E56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OC192, OC3</w:t>
            </w:r>
            <w:r w:rsidR="00C2165D">
              <w:rPr>
                <w:rFonts w:ascii="ATTAleckSans-Light" w:hAnsi="ATTAleckSans-Light"/>
                <w:color w:val="5A5A5A"/>
                <w:sz w:val="23"/>
                <w:szCs w:val="23"/>
              </w:rPr>
              <w:t>, OC48</w:t>
            </w: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 Circuit</w:t>
            </w:r>
          </w:p>
          <w:p w14:paraId="7D70391B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OPT-E-MAN®</w:t>
            </w:r>
          </w:p>
          <w:p w14:paraId="6FE3B3D5" w14:textId="77777777" w:rsidR="005308CA" w:rsidRDefault="00AD0874" w:rsidP="00AD0874">
            <w:pPr>
              <w:autoSpaceDE w:val="0"/>
              <w:autoSpaceDN w:val="0"/>
              <w:adjustRightInd w:val="0"/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Switched 56</w:t>
            </w:r>
          </w:p>
          <w:p w14:paraId="238ABAD0" w14:textId="77777777" w:rsidR="0012058D" w:rsidRDefault="0012058D" w:rsidP="00AD0874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5A5A5A"/>
                <w:sz w:val="18"/>
                <w:szCs w:val="18"/>
              </w:rPr>
            </w:pPr>
          </w:p>
          <w:p w14:paraId="1B21C716" w14:textId="77777777" w:rsidR="0012058D" w:rsidRDefault="0012058D" w:rsidP="00AD0874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5A5A5A"/>
                <w:sz w:val="18"/>
                <w:szCs w:val="18"/>
              </w:rPr>
            </w:pPr>
          </w:p>
          <w:p w14:paraId="3BA825E7" w14:textId="1C2D9109" w:rsidR="0012058D" w:rsidRPr="00993FC8" w:rsidRDefault="0012058D" w:rsidP="00AD0874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CC2E11D" w14:textId="77777777" w:rsidR="005308CA" w:rsidRPr="00993FC8" w:rsidRDefault="005308CA" w:rsidP="00AD0874">
            <w:pPr>
              <w:rPr>
                <w:rFonts w:ascii="Verdana" w:hAnsi="Verdana" w:cs="Helvetica"/>
                <w:sz w:val="23"/>
                <w:szCs w:val="23"/>
              </w:rPr>
            </w:pPr>
          </w:p>
          <w:p w14:paraId="1B42F958" w14:textId="77777777" w:rsidR="005308CA" w:rsidRPr="00993FC8" w:rsidRDefault="005308CA" w:rsidP="00AD0874">
            <w:pPr>
              <w:rPr>
                <w:rFonts w:ascii="Verdana" w:hAnsi="Verdana" w:cs="Helvetica"/>
                <w:sz w:val="23"/>
                <w:szCs w:val="23"/>
              </w:rPr>
            </w:pPr>
          </w:p>
          <w:p w14:paraId="73645658" w14:textId="77777777" w:rsidR="005308CA" w:rsidRPr="00993FC8" w:rsidRDefault="005308CA" w:rsidP="00AD0874">
            <w:pPr>
              <w:rPr>
                <w:rFonts w:ascii="Verdana" w:hAnsi="Verdana" w:cs="Helvetica"/>
                <w:sz w:val="23"/>
                <w:szCs w:val="23"/>
              </w:rPr>
            </w:pPr>
          </w:p>
          <w:p w14:paraId="6B5162B4" w14:textId="77777777" w:rsidR="005308CA" w:rsidRPr="00993FC8" w:rsidRDefault="005308CA" w:rsidP="00AD0874">
            <w:pPr>
              <w:rPr>
                <w:rFonts w:ascii="Verdana" w:hAnsi="Verdana" w:cs="Helvetica"/>
                <w:sz w:val="23"/>
                <w:szCs w:val="23"/>
              </w:rPr>
            </w:pPr>
          </w:p>
          <w:p w14:paraId="2C449398" w14:textId="77777777" w:rsidR="005308CA" w:rsidRPr="00993FC8" w:rsidRDefault="005308CA" w:rsidP="00AD0874">
            <w:pPr>
              <w:rPr>
                <w:rFonts w:ascii="Verdana" w:hAnsi="Verdana" w:cs="Helvetica"/>
                <w:sz w:val="18"/>
                <w:szCs w:val="18"/>
              </w:rPr>
            </w:pPr>
            <w:r w:rsidRPr="00993FC8">
              <w:rPr>
                <w:rFonts w:ascii="Verdana" w:hAnsi="Verdana" w:cs="Helvetica"/>
                <w:sz w:val="18"/>
                <w:szCs w:val="18"/>
              </w:rPr>
              <w:t>Data Transmission</w:t>
            </w:r>
          </w:p>
          <w:p w14:paraId="5DDEFFF7" w14:textId="77777777" w:rsidR="005308CA" w:rsidRPr="00993FC8" w:rsidRDefault="005308CA" w:rsidP="00AD0874">
            <w:pPr>
              <w:rPr>
                <w:rFonts w:ascii="Verdana" w:hAnsi="Verdana" w:cs="Helvetica"/>
                <w:sz w:val="23"/>
                <w:szCs w:val="23"/>
              </w:rPr>
            </w:pPr>
          </w:p>
        </w:tc>
        <w:tc>
          <w:tcPr>
            <w:tcW w:w="5662" w:type="dxa"/>
            <w:vMerge w:val="restart"/>
            <w:tcBorders>
              <w:top w:val="single" w:sz="6" w:space="0" w:color="auto"/>
            </w:tcBorders>
          </w:tcPr>
          <w:p w14:paraId="4F0E8716" w14:textId="77777777" w:rsidR="005308CA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ATTAleckSans-Light" w:hAnsi="ATTAleckSans-Light" w:cs="Helvetica"/>
                <w:sz w:val="23"/>
                <w:szCs w:val="23"/>
              </w:rPr>
            </w:pPr>
          </w:p>
          <w:p w14:paraId="7B614775" w14:textId="77777777" w:rsidR="005308CA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ATTAleckSans-Light" w:hAnsi="ATTAleckSans-Light" w:cs="Helvetica"/>
                <w:sz w:val="23"/>
                <w:szCs w:val="23"/>
              </w:rPr>
            </w:pPr>
          </w:p>
          <w:p w14:paraId="5DFF45FE" w14:textId="77777777" w:rsidR="005308CA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ATTAleckSans-Light" w:hAnsi="ATTAleckSans-Light" w:cs="Helvetica"/>
                <w:sz w:val="23"/>
                <w:szCs w:val="23"/>
              </w:rPr>
            </w:pPr>
          </w:p>
          <w:p w14:paraId="252D1018" w14:textId="77777777" w:rsidR="005308CA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CCF34FF" w14:textId="77777777" w:rsidR="005308CA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430F107" w14:textId="77777777" w:rsidR="005308CA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49B83F1" w14:textId="77777777" w:rsidR="005308CA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E2D6F5B" w14:textId="77777777" w:rsidR="005308CA" w:rsidRPr="00B90C08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B90C08">
              <w:rPr>
                <w:rFonts w:ascii="Verdana" w:hAnsi="Verdana"/>
                <w:sz w:val="18"/>
                <w:szCs w:val="18"/>
              </w:rPr>
              <w:t>Voice:  800-333-9519</w:t>
            </w:r>
          </w:p>
          <w:p w14:paraId="1015D931" w14:textId="315234A1" w:rsidR="005308CA" w:rsidRPr="00B90C08" w:rsidRDefault="005308CA" w:rsidP="00AD0874">
            <w:pPr>
              <w:contextualSpacing/>
              <w:jc w:val="center"/>
              <w:rPr>
                <w:rFonts w:ascii="ATTAleckSans-Light" w:hAnsi="ATTAleckSans-Light" w:cs="Helvetica"/>
                <w:sz w:val="23"/>
                <w:szCs w:val="23"/>
              </w:rPr>
            </w:pPr>
            <w:r w:rsidRPr="00B90C08">
              <w:rPr>
                <w:rFonts w:ascii="Verdana" w:hAnsi="Verdana"/>
                <w:sz w:val="18"/>
                <w:szCs w:val="18"/>
              </w:rPr>
              <w:t xml:space="preserve">Email: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8" w:history="1">
              <w:r w:rsidRPr="005308CA">
                <w:rPr>
                  <w:rStyle w:val="Hyperlink"/>
                  <w:rFonts w:ascii="Verdana" w:hAnsi="Verdana"/>
                  <w:sz w:val="18"/>
                  <w:szCs w:val="18"/>
                </w:rPr>
                <w:t>CTFNEWAPPS@att.com</w:t>
              </w:r>
            </w:hyperlink>
          </w:p>
          <w:p w14:paraId="3139EC31" w14:textId="77777777" w:rsidR="005308CA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626E0E8" w14:textId="77777777" w:rsidR="005308CA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C8ED43C" w14:textId="77777777" w:rsidR="005308CA" w:rsidRPr="00B90C08" w:rsidRDefault="005308CA" w:rsidP="00AD0874">
            <w:pPr>
              <w:jc w:val="center"/>
              <w:rPr>
                <w:rFonts w:ascii="ATTAleckSans-Light" w:hAnsi="ATTAleckSans-Light" w:cs="Helvetica"/>
                <w:sz w:val="23"/>
                <w:szCs w:val="23"/>
              </w:rPr>
            </w:pPr>
          </w:p>
        </w:tc>
      </w:tr>
      <w:tr w:rsidR="005308CA" w:rsidRPr="004A218A" w14:paraId="3B4F6FBF" w14:textId="77777777" w:rsidTr="00AD0874">
        <w:tc>
          <w:tcPr>
            <w:tcW w:w="3780" w:type="dxa"/>
          </w:tcPr>
          <w:p w14:paraId="1AC12A5B" w14:textId="77777777" w:rsidR="00CE2A52" w:rsidRDefault="00CE2A52" w:rsidP="00AD0874">
            <w:pPr>
              <w:autoSpaceDE w:val="0"/>
              <w:autoSpaceDN w:val="0"/>
              <w:adjustRightInd w:val="0"/>
              <w:ind w:left="120"/>
              <w:contextualSpacing/>
              <w:rPr>
                <w:rFonts w:ascii="Verdana" w:hAnsi="Verdana" w:cs="ClearviewATT"/>
                <w:b/>
                <w:sz w:val="16"/>
                <w:szCs w:val="16"/>
              </w:rPr>
            </w:pPr>
          </w:p>
          <w:p w14:paraId="4F1554A2" w14:textId="77777777" w:rsidR="00CE2A52" w:rsidRDefault="00CE2A52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Style w:val="Strong"/>
                <w:rFonts w:ascii="ATTAleckSans-Light" w:hAnsi="ATTAleckSans-Light"/>
                <w:color w:val="5A5A5A"/>
                <w:sz w:val="23"/>
                <w:szCs w:val="23"/>
              </w:rPr>
              <w:t>AT&amp;T California</w:t>
            </w: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 </w:t>
            </w:r>
          </w:p>
          <w:p w14:paraId="61FD491A" w14:textId="7D29FE7F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AT&amp;T Business Fiber</w:t>
            </w:r>
          </w:p>
          <w:p w14:paraId="4CEA55D1" w14:textId="77777777" w:rsidR="00AD0874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AT&amp;T Internet for Business</w:t>
            </w:r>
          </w:p>
          <w:p w14:paraId="01A21B0F" w14:textId="660E5E66" w:rsidR="005308CA" w:rsidRPr="00AD0874" w:rsidRDefault="00AD0874" w:rsidP="00AD0874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AT&amp;T High Speed Internet – Business Edition, Digital Subscriber Line (DSL)</w:t>
            </w:r>
          </w:p>
        </w:tc>
        <w:tc>
          <w:tcPr>
            <w:tcW w:w="2168" w:type="dxa"/>
          </w:tcPr>
          <w:p w14:paraId="42F4CA2B" w14:textId="77777777" w:rsidR="005308CA" w:rsidRPr="00993FC8" w:rsidRDefault="005308CA" w:rsidP="00AD0874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  <w:p w14:paraId="75CABB7A" w14:textId="77777777" w:rsidR="005308CA" w:rsidRDefault="005308CA" w:rsidP="00AD0874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  <w:p w14:paraId="43FCA48B" w14:textId="4EC1A459" w:rsidR="005308CA" w:rsidRPr="00993FC8" w:rsidRDefault="005308CA" w:rsidP="00AD0874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993FC8">
              <w:rPr>
                <w:rFonts w:ascii="Verdana" w:hAnsi="Verdana" w:cs="Helvetica"/>
                <w:sz w:val="18"/>
                <w:szCs w:val="18"/>
              </w:rPr>
              <w:t>Internet Access</w:t>
            </w:r>
          </w:p>
        </w:tc>
        <w:tc>
          <w:tcPr>
            <w:tcW w:w="5662" w:type="dxa"/>
            <w:vMerge/>
            <w:tcBorders>
              <w:bottom w:val="single" w:sz="6" w:space="0" w:color="auto"/>
            </w:tcBorders>
          </w:tcPr>
          <w:p w14:paraId="4E415464" w14:textId="77777777" w:rsidR="005308CA" w:rsidRPr="00B90C08" w:rsidRDefault="005308CA" w:rsidP="00AD087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308CA" w:rsidRPr="004A218A" w14:paraId="33723A1E" w14:textId="77777777" w:rsidTr="00AD0874">
        <w:tc>
          <w:tcPr>
            <w:tcW w:w="3780" w:type="dxa"/>
          </w:tcPr>
          <w:p w14:paraId="5A18F219" w14:textId="77777777" w:rsidR="00CE2A52" w:rsidRPr="008F3720" w:rsidRDefault="00CE2A52" w:rsidP="00CE2A52">
            <w:pPr>
              <w:contextualSpacing/>
              <w:rPr>
                <w:rStyle w:val="Strong"/>
                <w:rFonts w:ascii="ATTAleckSans-Light" w:hAnsi="ATTAleckSans-Light"/>
                <w:color w:val="5A5A5A"/>
                <w:sz w:val="23"/>
                <w:szCs w:val="23"/>
              </w:rPr>
            </w:pPr>
            <w:r w:rsidRPr="008F3720">
              <w:rPr>
                <w:rStyle w:val="Strong"/>
                <w:rFonts w:ascii="ATTAleckSans-Light" w:hAnsi="ATTAleckSans-Light"/>
                <w:color w:val="5A5A5A"/>
                <w:sz w:val="23"/>
                <w:szCs w:val="23"/>
              </w:rPr>
              <w:t>AT&amp;T Corp.</w:t>
            </w:r>
          </w:p>
          <w:p w14:paraId="473278D5" w14:textId="6B654EC1" w:rsidR="00AD0874" w:rsidRPr="008F3720" w:rsidRDefault="00AD0874" w:rsidP="00CE2A52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 w:rsidRPr="008F3720">
              <w:rPr>
                <w:rFonts w:ascii="ATTAleckSans-Light" w:hAnsi="ATTAleckSans-Light"/>
                <w:color w:val="5A5A5A"/>
                <w:sz w:val="23"/>
                <w:szCs w:val="23"/>
              </w:rPr>
              <w:t>- AT&amp;T Dedicated Internet (ADI)</w:t>
            </w:r>
          </w:p>
          <w:p w14:paraId="288B25D8" w14:textId="6AFA52D1" w:rsidR="008F3720" w:rsidRPr="008F3720" w:rsidRDefault="008F3720" w:rsidP="00CE2A52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 w:rsidRPr="008F3720">
              <w:rPr>
                <w:rFonts w:ascii="ATTAleckSans-Light" w:eastAsia="Times New Roman" w:hAnsi="ATTAleckSans-Light" w:cs="Helvetica"/>
                <w:color w:val="5A5A5A"/>
                <w:sz w:val="23"/>
                <w:szCs w:val="23"/>
              </w:rPr>
              <w:t>- AT&amp;T Dedicated Internet Voice Bundle</w:t>
            </w:r>
          </w:p>
          <w:p w14:paraId="061F6349" w14:textId="77777777" w:rsidR="005308CA" w:rsidRPr="008F3720" w:rsidRDefault="00AD0874" w:rsidP="00AD0874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 w:rsidRPr="008F3720"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- Ethernet access to Managed </w:t>
            </w:r>
            <w:r w:rsidR="00CE2A52" w:rsidRPr="008F3720"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 </w:t>
            </w:r>
            <w:r w:rsidRPr="008F3720">
              <w:rPr>
                <w:rFonts w:ascii="ATTAleckSans-Light" w:hAnsi="ATTAleckSans-Light"/>
                <w:color w:val="5A5A5A"/>
                <w:sz w:val="23"/>
                <w:szCs w:val="23"/>
              </w:rPr>
              <w:t>Internet Service (EaMIS)</w:t>
            </w:r>
          </w:p>
          <w:p w14:paraId="0876D0EA" w14:textId="681580C8" w:rsidR="008F3720" w:rsidRPr="008F3720" w:rsidRDefault="008F3720" w:rsidP="00AD0874">
            <w:pPr>
              <w:contextualSpacing/>
              <w:rPr>
                <w:rFonts w:ascii="Verdana" w:hAnsi="Verdana" w:cs="ClearviewATT"/>
                <w:sz w:val="18"/>
                <w:szCs w:val="18"/>
              </w:rPr>
            </w:pPr>
            <w:r w:rsidRPr="008F3720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8F3720">
              <w:rPr>
                <w:rFonts w:ascii="ATTAleckSans-Light" w:eastAsia="Times New Roman" w:hAnsi="ATTAleckSans-Light" w:cs="Helvetica"/>
                <w:color w:val="5A5A5A"/>
                <w:sz w:val="23"/>
                <w:szCs w:val="23"/>
              </w:rPr>
              <w:t>Fiber Broadband Bundle</w:t>
            </w:r>
          </w:p>
        </w:tc>
        <w:tc>
          <w:tcPr>
            <w:tcW w:w="2168" w:type="dxa"/>
          </w:tcPr>
          <w:p w14:paraId="513962F2" w14:textId="77777777" w:rsidR="005308CA" w:rsidRPr="00993FC8" w:rsidRDefault="005308CA" w:rsidP="00AD0874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  <w:p w14:paraId="2195B1C3" w14:textId="77777777" w:rsidR="005308CA" w:rsidRPr="00993FC8" w:rsidRDefault="005308CA" w:rsidP="00AD0874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993FC8">
              <w:rPr>
                <w:rFonts w:ascii="Verdana" w:hAnsi="Verdana" w:cs="Helvetica"/>
                <w:sz w:val="18"/>
                <w:szCs w:val="18"/>
              </w:rPr>
              <w:t>Internet Access</w:t>
            </w:r>
          </w:p>
        </w:tc>
        <w:tc>
          <w:tcPr>
            <w:tcW w:w="5662" w:type="dxa"/>
            <w:vMerge w:val="restart"/>
            <w:tcBorders>
              <w:top w:val="single" w:sz="6" w:space="0" w:color="auto"/>
            </w:tcBorders>
          </w:tcPr>
          <w:p w14:paraId="06D14323" w14:textId="77777777" w:rsidR="005308CA" w:rsidRDefault="005308CA" w:rsidP="00AD0874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</w:p>
          <w:p w14:paraId="25093928" w14:textId="77777777" w:rsidR="005308CA" w:rsidRDefault="005308CA" w:rsidP="00AD0874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</w:p>
          <w:p w14:paraId="6DE28A25" w14:textId="77777777" w:rsidR="005308CA" w:rsidRDefault="005308CA" w:rsidP="00AD0874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</w:p>
          <w:p w14:paraId="3B4EFC2B" w14:textId="77777777" w:rsidR="005308CA" w:rsidRDefault="005308CA" w:rsidP="00AD0874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  <w:r w:rsidRPr="00B90C08">
              <w:rPr>
                <w:rFonts w:ascii="Verdana" w:hAnsi="Verdana"/>
                <w:sz w:val="18"/>
                <w:szCs w:val="18"/>
              </w:rPr>
              <w:t>Voice:  877-804-8185</w:t>
            </w:r>
          </w:p>
          <w:p w14:paraId="602CD848" w14:textId="77777777" w:rsidR="005308CA" w:rsidRPr="00B90C08" w:rsidRDefault="005308CA" w:rsidP="00AD0874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ATTAleckSans-Light" w:hAnsi="ATTAleckSans-Light" w:cs="Helvetica"/>
                <w:sz w:val="23"/>
                <w:szCs w:val="23"/>
              </w:rPr>
            </w:pPr>
            <w:r w:rsidRPr="00B90C08">
              <w:rPr>
                <w:rFonts w:ascii="Verdana" w:hAnsi="Verdana"/>
                <w:bCs/>
                <w:sz w:val="18"/>
                <w:szCs w:val="18"/>
              </w:rPr>
              <w:t xml:space="preserve">Email:  </w:t>
            </w:r>
            <w:hyperlink r:id="rId9" w:history="1">
              <w:r w:rsidRPr="00D032BE">
                <w:rPr>
                  <w:rStyle w:val="Hyperlink"/>
                  <w:sz w:val="18"/>
                  <w:szCs w:val="18"/>
                </w:rPr>
                <w:t>necoe.ctf@att.com</w:t>
              </w:r>
            </w:hyperlink>
          </w:p>
        </w:tc>
      </w:tr>
      <w:tr w:rsidR="005308CA" w:rsidRPr="004A218A" w14:paraId="3C7EB1D8" w14:textId="77777777" w:rsidTr="00AD0874">
        <w:tc>
          <w:tcPr>
            <w:tcW w:w="3780" w:type="dxa"/>
          </w:tcPr>
          <w:p w14:paraId="216D4E8F" w14:textId="77777777" w:rsidR="00CE2A52" w:rsidRDefault="00CE2A52" w:rsidP="00CE2A52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 w:rsidRPr="00CE2A52">
              <w:rPr>
                <w:rStyle w:val="Strong"/>
                <w:rFonts w:ascii="ATTAleckSans-Light" w:hAnsi="ATTAleckSans-Light"/>
                <w:color w:val="5A5A5A"/>
                <w:sz w:val="23"/>
                <w:szCs w:val="23"/>
              </w:rPr>
              <w:t>AT&amp;T Corp.</w:t>
            </w:r>
            <w:r w:rsidRPr="00CE2A52">
              <w:rPr>
                <w:rFonts w:ascii="ATTAleckSans-Light" w:hAnsi="ATTAleckSans-Light"/>
                <w:color w:val="5A5A5A"/>
                <w:sz w:val="23"/>
                <w:szCs w:val="23"/>
              </w:rPr>
              <w:br/>
            </w: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ABN VPN Value Bundle</w:t>
            </w:r>
          </w:p>
          <w:p w14:paraId="796B8DD3" w14:textId="77777777" w:rsidR="00CE2A52" w:rsidRDefault="00CE2A52" w:rsidP="00CE2A52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- Advanced Digital Network (ADN) </w:t>
            </w:r>
          </w:p>
          <w:p w14:paraId="2E2CDB9A" w14:textId="77777777" w:rsidR="00CE2A52" w:rsidRDefault="00CE2A52" w:rsidP="00CE2A52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AT&amp;T Virtual Private Network (AVPN)</w:t>
            </w:r>
          </w:p>
          <w:p w14:paraId="7973C9D5" w14:textId="77777777" w:rsidR="005308CA" w:rsidRDefault="00CE2A52" w:rsidP="00CE2A52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>
              <w:rPr>
                <w:rFonts w:ascii="ATTAleckSans-Light" w:hAnsi="ATTAleckSans-Light"/>
                <w:color w:val="5A5A5A"/>
                <w:sz w:val="23"/>
                <w:szCs w:val="23"/>
              </w:rPr>
              <w:t>- MPLS Private Network Transport (MPLS PNT)</w:t>
            </w:r>
          </w:p>
          <w:p w14:paraId="3249F118" w14:textId="429FB399" w:rsidR="00C2165D" w:rsidRPr="00993FC8" w:rsidRDefault="00C2165D" w:rsidP="00CE2A52">
            <w:pPr>
              <w:contextualSpacing/>
              <w:rPr>
                <w:rFonts w:ascii="Verdana" w:hAnsi="Verdana" w:cs="ClearviewATT"/>
                <w:sz w:val="16"/>
                <w:szCs w:val="16"/>
              </w:rPr>
            </w:pPr>
            <w:r>
              <w:rPr>
                <w:rFonts w:ascii="ATTAleckSans-Light" w:hAnsi="ATTAleckSans-Light" w:cs="ClearviewATT"/>
                <w:color w:val="5A5A5A"/>
                <w:sz w:val="23"/>
                <w:szCs w:val="23"/>
              </w:rPr>
              <w:t>- OPT-E-WAN</w:t>
            </w:r>
          </w:p>
        </w:tc>
        <w:tc>
          <w:tcPr>
            <w:tcW w:w="2168" w:type="dxa"/>
          </w:tcPr>
          <w:p w14:paraId="59B2F538" w14:textId="77777777" w:rsidR="005308CA" w:rsidRPr="00993FC8" w:rsidRDefault="005308CA" w:rsidP="00AD0874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  <w:p w14:paraId="5595D043" w14:textId="77777777" w:rsidR="005308CA" w:rsidRDefault="005308CA" w:rsidP="00AD0874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  <w:p w14:paraId="41764B79" w14:textId="34AC6B1C" w:rsidR="005308CA" w:rsidRPr="00993FC8" w:rsidRDefault="005308CA" w:rsidP="00AD0874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993FC8">
              <w:rPr>
                <w:rFonts w:ascii="Verdana" w:hAnsi="Verdana" w:cs="Helvetica"/>
                <w:sz w:val="18"/>
                <w:szCs w:val="18"/>
              </w:rPr>
              <w:t>Data Transmission</w:t>
            </w:r>
          </w:p>
        </w:tc>
        <w:tc>
          <w:tcPr>
            <w:tcW w:w="5662" w:type="dxa"/>
            <w:vMerge/>
          </w:tcPr>
          <w:p w14:paraId="723A2A89" w14:textId="77777777" w:rsidR="005308CA" w:rsidRPr="00B90C08" w:rsidRDefault="005308CA" w:rsidP="00AD0874">
            <w:pPr>
              <w:keepNext/>
              <w:autoSpaceDE w:val="0"/>
              <w:autoSpaceDN w:val="0"/>
              <w:adjustRightInd w:val="0"/>
              <w:outlineLvl w:val="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08CA" w:rsidRPr="004A218A" w14:paraId="250A997B" w14:textId="77777777" w:rsidTr="00AD087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5B9" w14:textId="0A0C8386" w:rsidR="005308CA" w:rsidRDefault="005308CA" w:rsidP="00CE2A52">
            <w:pPr>
              <w:spacing w:before="100" w:beforeAutospacing="1" w:after="100" w:afterAutospacing="1"/>
              <w:contextualSpacing/>
              <w:rPr>
                <w:rFonts w:ascii="Verdana" w:hAnsi="Verdana" w:cs="ClearviewATT"/>
                <w:b/>
                <w:sz w:val="18"/>
                <w:szCs w:val="18"/>
              </w:rPr>
            </w:pPr>
            <w:r w:rsidRPr="00365F8A">
              <w:rPr>
                <w:rFonts w:ascii="ClearviewATT" w:hAnsi="ClearviewATT" w:cs="Garamond"/>
                <w:b/>
                <w:bCs/>
                <w:sz w:val="18"/>
                <w:szCs w:val="18"/>
              </w:rPr>
              <w:t xml:space="preserve"> </w:t>
            </w:r>
            <w:r w:rsidRPr="00365F8A">
              <w:rPr>
                <w:rFonts w:ascii="Verdana" w:hAnsi="Verdana" w:cs="ClearviewATT"/>
                <w:b/>
                <w:sz w:val="18"/>
                <w:szCs w:val="18"/>
              </w:rPr>
              <w:t>AT&amp;T Mobility*</w:t>
            </w:r>
          </w:p>
          <w:p w14:paraId="3E8DBF2D" w14:textId="286D8471" w:rsidR="005308CA" w:rsidRPr="00CE2A52" w:rsidRDefault="00CE2A52" w:rsidP="00CE2A52">
            <w:pPr>
              <w:spacing w:before="100" w:beforeAutospacing="1" w:after="100" w:afterAutospacing="1"/>
              <w:contextualSpacing/>
              <w:rPr>
                <w:rFonts w:ascii="Verdana" w:hAnsi="Verdana" w:cs="ClearviewATT"/>
                <w:sz w:val="18"/>
                <w:szCs w:val="18"/>
              </w:rPr>
            </w:pPr>
            <w:r>
              <w:rPr>
                <w:rFonts w:ascii="Verdana" w:hAnsi="Verdana" w:cs="ClearviewATT"/>
                <w:sz w:val="18"/>
                <w:szCs w:val="18"/>
              </w:rPr>
              <w:t xml:space="preserve">- </w:t>
            </w:r>
            <w:r w:rsidR="005308CA" w:rsidRPr="00CE2A52">
              <w:rPr>
                <w:rFonts w:ascii="Verdana" w:hAnsi="Verdana" w:cs="ClearviewATT"/>
                <w:sz w:val="18"/>
                <w:szCs w:val="18"/>
              </w:rPr>
              <w:t>Data plans for wireless devices (e.g. tablets, smart phones, wireless cards, etc.).</w:t>
            </w:r>
          </w:p>
          <w:p w14:paraId="5EEC05E6" w14:textId="77777777" w:rsidR="005308CA" w:rsidRPr="001F64DC" w:rsidRDefault="005308CA" w:rsidP="00AD0874">
            <w:pPr>
              <w:spacing w:beforeAutospacing="1" w:afterAutospacing="1"/>
              <w:ind w:left="120"/>
              <w:rPr>
                <w:rFonts w:ascii="Verdana" w:hAnsi="Verdana" w:cs="ClearviewATT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F9E" w14:textId="77777777" w:rsidR="005308CA" w:rsidRPr="00993FC8" w:rsidRDefault="005308CA" w:rsidP="00AD0874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  <w:p w14:paraId="2D377089" w14:textId="77777777" w:rsidR="005308CA" w:rsidRPr="00993FC8" w:rsidRDefault="005308CA" w:rsidP="00AD0874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Wireless Internet Access</w:t>
            </w:r>
          </w:p>
          <w:p w14:paraId="42E4FEA7" w14:textId="77777777" w:rsidR="005308CA" w:rsidRPr="00993FC8" w:rsidRDefault="005308CA" w:rsidP="00AD0874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5662" w:type="dxa"/>
            <w:tcBorders>
              <w:bottom w:val="single" w:sz="6" w:space="0" w:color="auto"/>
            </w:tcBorders>
          </w:tcPr>
          <w:p w14:paraId="660A2010" w14:textId="77777777" w:rsidR="005308CA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B913059" w14:textId="77777777" w:rsidR="005308CA" w:rsidRPr="00B90C08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B90C08">
              <w:rPr>
                <w:rFonts w:ascii="Verdana" w:hAnsi="Verdana"/>
                <w:sz w:val="18"/>
                <w:szCs w:val="18"/>
              </w:rPr>
              <w:t>Voice:  866-829-8184</w:t>
            </w:r>
          </w:p>
          <w:p w14:paraId="7BF89AB3" w14:textId="77777777" w:rsidR="005308CA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B90C08">
              <w:rPr>
                <w:rFonts w:ascii="Verdana" w:hAnsi="Verdana"/>
                <w:sz w:val="18"/>
                <w:szCs w:val="18"/>
              </w:rPr>
              <w:t xml:space="preserve">Email:  NECOE </w:t>
            </w:r>
            <w:hyperlink r:id="rId10" w:history="1">
              <w:r w:rsidRPr="00066CC5">
                <w:rPr>
                  <w:rStyle w:val="Hyperlink"/>
                  <w:sz w:val="18"/>
                  <w:szCs w:val="18"/>
                </w:rPr>
                <w:t>Mobility@att.com</w:t>
              </w:r>
            </w:hyperlink>
          </w:p>
          <w:p w14:paraId="0B53B31A" w14:textId="77777777" w:rsidR="005308CA" w:rsidRPr="00B90C08" w:rsidRDefault="005308CA" w:rsidP="00AD08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157332" w14:textId="22AEBD88" w:rsidR="005308CA" w:rsidRDefault="005308CA" w:rsidP="00605E7D">
      <w:pPr>
        <w:spacing w:line="360" w:lineRule="auto"/>
        <w:outlineLvl w:val="0"/>
        <w:rPr>
          <w:rFonts w:ascii="ClearviewATT" w:hAnsi="ClearviewATT" w:cs="Garamond"/>
          <w:b/>
          <w:bCs/>
          <w:sz w:val="18"/>
          <w:szCs w:val="18"/>
        </w:rPr>
      </w:pPr>
    </w:p>
    <w:p w14:paraId="506B9AC5" w14:textId="77777777" w:rsidR="0012058D" w:rsidRPr="0012058D" w:rsidRDefault="0012058D" w:rsidP="0012058D">
      <w:pPr>
        <w:rPr>
          <w:rFonts w:ascii="ATTAleckSans-Light" w:hAnsi="ATTAleckSans-Light" w:cs="Helvetica"/>
          <w:sz w:val="23"/>
          <w:szCs w:val="23"/>
          <w:lang w:val="en"/>
        </w:rPr>
      </w:pPr>
      <w:r w:rsidRPr="0012058D">
        <w:rPr>
          <w:rFonts w:ascii="ATTAleckSans-Light" w:hAnsi="ATTAleckSans-Light" w:cs="Helvetica"/>
          <w:sz w:val="23"/>
          <w:szCs w:val="23"/>
          <w:lang w:val="en"/>
        </w:rPr>
        <w:t xml:space="preserve">* Mobility products (data plans and aircards) are eligible for discount only when E-rate has an approved funding exception for E-rate participants and CPUC explicit approval for Non-E-rate participants. </w:t>
      </w:r>
    </w:p>
    <w:p w14:paraId="7EE34863" w14:textId="3289ABEB" w:rsidR="00654E1F" w:rsidRDefault="00654E1F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66952E8F" w14:textId="04281C23" w:rsidR="0012058D" w:rsidRDefault="0012058D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11CC2BAE" w14:textId="60B47831" w:rsidR="0012058D" w:rsidRDefault="0012058D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0673E2AB" w14:textId="26CB7F0F" w:rsidR="0012058D" w:rsidRDefault="0012058D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67D61A1E" w14:textId="1BB4EF88" w:rsidR="0012058D" w:rsidRDefault="0012058D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0755E6D6" w14:textId="05855C96" w:rsidR="0012058D" w:rsidRDefault="0012058D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683DACD9" w14:textId="211CF02D" w:rsidR="0012058D" w:rsidRDefault="0012058D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6E36C50A" w14:textId="4631F08A" w:rsidR="0012058D" w:rsidRDefault="0012058D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04E5CB28" w14:textId="7EAF7C05" w:rsidR="0012058D" w:rsidRDefault="0012058D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2D35B864" w14:textId="77777777" w:rsidR="0012058D" w:rsidRDefault="0012058D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4A253ACB" w14:textId="114D4EBF" w:rsidR="00654E1F" w:rsidRDefault="00654E1F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5DD2B66C" w14:textId="77AD408C" w:rsidR="00654E1F" w:rsidRDefault="00654E1F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4C92299A" w14:textId="1E52E4C5" w:rsidR="00654E1F" w:rsidRDefault="00654E1F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6D1F1BA7" w14:textId="5D74B773" w:rsidR="00654E1F" w:rsidRDefault="00654E1F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61AE9243" w14:textId="77777777" w:rsidR="00654E1F" w:rsidRPr="002A3245" w:rsidRDefault="00654E1F" w:rsidP="005308CA">
      <w:pPr>
        <w:spacing w:before="100" w:beforeAutospacing="1" w:after="100" w:afterAutospacing="1"/>
        <w:contextualSpacing/>
        <w:jc w:val="both"/>
        <w:rPr>
          <w:rFonts w:ascii="ClearviewATT" w:hAnsi="ClearviewATT" w:cs="Arial"/>
        </w:rPr>
      </w:pPr>
    </w:p>
    <w:p w14:paraId="24A9C693" w14:textId="77777777" w:rsidR="005308CA" w:rsidRPr="00927449" w:rsidRDefault="005308CA" w:rsidP="00605E7D">
      <w:pPr>
        <w:spacing w:line="360" w:lineRule="auto"/>
        <w:outlineLvl w:val="0"/>
        <w:rPr>
          <w:rFonts w:ascii="ClearviewATT" w:hAnsi="ClearviewATT" w:cs="Garamond"/>
          <w:b/>
          <w:bCs/>
          <w:sz w:val="18"/>
          <w:szCs w:val="18"/>
        </w:rPr>
      </w:pPr>
    </w:p>
    <w:bookmarkEnd w:id="26"/>
    <w:tbl>
      <w:tblPr>
        <w:tblW w:w="1062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5509"/>
        <w:gridCol w:w="5111"/>
      </w:tblGrid>
      <w:tr w:rsidR="00605E7D" w:rsidRPr="00E96AE5" w14:paraId="6CCE5482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03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br w:type="page"/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Section A</w:t>
            </w:r>
          </w:p>
          <w:p w14:paraId="50781DDC" w14:textId="77777777" w:rsidR="006C376E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/>
                <w:bCs/>
                <w:sz w:val="18"/>
                <w:szCs w:val="18"/>
              </w:rPr>
              <w:t>Account Identification</w:t>
            </w:r>
          </w:p>
          <w:p w14:paraId="2B1E5D9C" w14:textId="77777777" w:rsidR="00605E7D" w:rsidRPr="00334A27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Cs/>
                <w:sz w:val="18"/>
                <w:szCs w:val="18"/>
              </w:rPr>
              <w:t>Billing</w:t>
            </w:r>
            <w:r w:rsidRPr="00334A27">
              <w:rPr>
                <w:rFonts w:ascii="ClearviewATT" w:hAnsi="ClearviewATT" w:cs="Garamond"/>
                <w:sz w:val="18"/>
                <w:szCs w:val="18"/>
              </w:rPr>
              <w:t xml:space="preserve"> Telephone Number (BTN)</w:t>
            </w:r>
          </w:p>
          <w:p w14:paraId="46F9F799" w14:textId="77777777" w:rsidR="00605E7D" w:rsidRPr="00334A27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Cs/>
                <w:sz w:val="18"/>
                <w:szCs w:val="18"/>
              </w:rPr>
              <w:t>Bill Account Number (BAN)</w:t>
            </w:r>
          </w:p>
          <w:p w14:paraId="7E9C7ED2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Cs/>
                <w:sz w:val="18"/>
                <w:szCs w:val="18"/>
              </w:rPr>
            </w:pPr>
            <w:r w:rsidRPr="00334A27">
              <w:rPr>
                <w:rFonts w:ascii="ClearviewATT" w:hAnsi="ClearviewATT" w:cs="Garamond"/>
                <w:bCs/>
                <w:sz w:val="18"/>
                <w:szCs w:val="18"/>
              </w:rPr>
              <w:t>Account Number</w:t>
            </w:r>
          </w:p>
          <w:p w14:paraId="54BA411D" w14:textId="77777777" w:rsidR="00605E7D" w:rsidRPr="00A33A64" w:rsidRDefault="00605E7D" w:rsidP="00F53949">
            <w:pPr>
              <w:jc w:val="center"/>
              <w:rPr>
                <w:rFonts w:ascii="ClearviewATT" w:hAnsi="ClearviewATT" w:cs="Garamond"/>
                <w:sz w:val="20"/>
                <w:szCs w:val="20"/>
              </w:rPr>
            </w:pPr>
            <w:r>
              <w:rPr>
                <w:rFonts w:ascii="ClearviewATT" w:hAnsi="ClearviewATT"/>
                <w:b/>
                <w:bCs/>
                <w:sz w:val="18"/>
                <w:szCs w:val="18"/>
                <w:highlight w:val="yellow"/>
              </w:rPr>
              <w:t>OR the identifier on the bill that represents your account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513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Section B</w:t>
            </w:r>
          </w:p>
          <w:p w14:paraId="05DADDB9" w14:textId="6CEDC141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 w:rsidRPr="00FF37CD">
              <w:rPr>
                <w:rFonts w:ascii="ClearviewATT" w:hAnsi="ClearviewATT" w:cs="Garamond"/>
                <w:b/>
                <w:bCs/>
                <w:sz w:val="18"/>
                <w:szCs w:val="18"/>
              </w:rPr>
              <w:t xml:space="preserve">Eligible </w:t>
            </w:r>
            <w:r w:rsidR="008035E7">
              <w:rPr>
                <w:rFonts w:ascii="ClearviewATT" w:hAnsi="ClearviewATT" w:cs="Garamond"/>
                <w:b/>
                <w:bCs/>
                <w:sz w:val="18"/>
                <w:szCs w:val="18"/>
              </w:rPr>
              <w:t>Account</w:t>
            </w:r>
            <w:r w:rsidR="008035E7" w:rsidRPr="00FF37CD">
              <w:rPr>
                <w:rFonts w:ascii="ClearviewATT" w:hAnsi="ClearviewATT" w:cs="Garamond"/>
                <w:b/>
                <w:bCs/>
                <w:sz w:val="18"/>
                <w:szCs w:val="18"/>
              </w:rPr>
              <w:t xml:space="preserve"> </w:t>
            </w:r>
            <w:r w:rsidRPr="00FF37CD">
              <w:rPr>
                <w:rFonts w:ascii="ClearviewATT" w:hAnsi="ClearviewATT" w:cs="Garamond"/>
                <w:b/>
                <w:bCs/>
                <w:sz w:val="18"/>
                <w:szCs w:val="18"/>
              </w:rPr>
              <w:t>Identification</w:t>
            </w:r>
          </w:p>
          <w:p w14:paraId="3878AEF1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t>Working Telephone Number (WTN)</w:t>
            </w:r>
          </w:p>
          <w:p w14:paraId="08DC17E4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t xml:space="preserve">Cellular Telephone Number (CTN) </w:t>
            </w:r>
          </w:p>
          <w:p w14:paraId="7E8D2C1D" w14:textId="77777777" w:rsidR="00605E7D" w:rsidRDefault="00605E7D" w:rsidP="006C376E">
            <w:pPr>
              <w:spacing w:line="240" w:lineRule="auto"/>
              <w:contextualSpacing/>
              <w:jc w:val="center"/>
              <w:rPr>
                <w:rFonts w:ascii="ClearviewATT" w:hAnsi="ClearviewATT" w:cs="Garamond"/>
                <w:b/>
                <w:bCs/>
                <w:sz w:val="18"/>
                <w:szCs w:val="18"/>
              </w:rPr>
            </w:pPr>
            <w:r>
              <w:rPr>
                <w:rFonts w:ascii="ClearviewATT" w:hAnsi="ClearviewATT" w:cs="Garamond"/>
                <w:b/>
                <w:bCs/>
                <w:sz w:val="18"/>
                <w:szCs w:val="18"/>
              </w:rPr>
              <w:t>Circuit ID</w:t>
            </w:r>
          </w:p>
          <w:p w14:paraId="08E24DC6" w14:textId="24A8B7A0" w:rsidR="00605E7D" w:rsidRPr="00E96AE5" w:rsidRDefault="00605E7D" w:rsidP="00F53949">
            <w:pPr>
              <w:jc w:val="center"/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 w:rsidRPr="005D2D63">
              <w:rPr>
                <w:rFonts w:ascii="ClearviewATT" w:hAnsi="ClearviewATT" w:cs="Garamond"/>
                <w:b/>
                <w:bCs/>
                <w:sz w:val="18"/>
                <w:szCs w:val="18"/>
                <w:highlight w:val="yellow"/>
              </w:rPr>
              <w:t>OR the identifier on the bill that represents the eligible service(s) you are requesting CTF discounts on</w:t>
            </w:r>
          </w:p>
        </w:tc>
      </w:tr>
      <w:tr w:rsidR="00605E7D" w:rsidRPr="00E96AE5" w14:paraId="3D83AAD4" w14:textId="77777777" w:rsidTr="00F53949">
        <w:trPr>
          <w:trHeight w:val="264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E62E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C5E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E96AE5" w14:paraId="4EE0D11C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832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368E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E96AE5" w14:paraId="51957A79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BD3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086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E96AE5" w14:paraId="0A76B154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4CF8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E33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E96AE5" w14:paraId="4C83A4FC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E4E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EEF3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6AD0F514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470A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F43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33F4F9A3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500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0134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103F865B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C292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B81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4D8E12FA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983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93C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6FA65E42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D2CB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01D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59B9C5BE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CE1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AF2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385ECCF4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DF5E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EEB8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5EEA8637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AC1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6FC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10AEAE8C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F8F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8A26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23D24A42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E310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B1D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31AA0F37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8DD5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5A2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27A7ABF3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7204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6C4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24B02F64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E96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B01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163E236B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3A2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C917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5D58EDFB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BDB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2F1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31373E0A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AC7F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6B5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7D9B0301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8C5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FDD1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3256633F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3387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6C1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7F164225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627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DD5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4B2B38A1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99E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35C3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2132B4CD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A92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3F7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482E9C7B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D8C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BDE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23FC2904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E370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7D7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3FE22664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43FD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09F6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1BB0C694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643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3AD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08C7D632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CE1E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3123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65596DCE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4C4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3C9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4D03F373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2FC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DA5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169CFD8E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5AD2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E2D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0FB67587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5D2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4CD5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3C2E9C6D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01E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1F4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617BF662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D2D1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983B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59B44D73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FD78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5B4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7B030B2F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246B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0F6F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5F792D04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FA3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E9E7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69985763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416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D77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8B6B80" w14:paraId="31ABC29A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663B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32C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E96AE5" w14:paraId="62E12579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BD7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BEE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E96AE5" w14:paraId="3C432A22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EE4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C2A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t> </w:t>
            </w:r>
            <w:r>
              <w:rPr>
                <w:rFonts w:ascii="ClearviewATT" w:hAnsi="ClearviewATT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5E7D" w:rsidRPr="00E96AE5" w14:paraId="6B716FB9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100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975B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</w:p>
        </w:tc>
      </w:tr>
      <w:tr w:rsidR="00605E7D" w:rsidRPr="00E96AE5" w14:paraId="4F6D43A5" w14:textId="77777777" w:rsidTr="00F53949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B19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7B0" w14:textId="77777777" w:rsidR="00605E7D" w:rsidRPr="00E96AE5" w:rsidRDefault="00605E7D" w:rsidP="00F53949">
            <w:pPr>
              <w:rPr>
                <w:rFonts w:ascii="ClearviewATT" w:hAnsi="ClearviewATT" w:cs="Garamond"/>
                <w:b/>
                <w:bCs/>
                <w:sz w:val="20"/>
                <w:szCs w:val="20"/>
              </w:rPr>
            </w:pPr>
          </w:p>
        </w:tc>
      </w:tr>
    </w:tbl>
    <w:p w14:paraId="2DC902C2" w14:textId="77777777" w:rsidR="00C15658" w:rsidRDefault="00C15658"/>
    <w:sectPr w:rsidR="00C15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9BC34" w14:textId="77777777" w:rsidR="00C2165D" w:rsidRDefault="00C2165D" w:rsidP="00C2165D">
      <w:pPr>
        <w:spacing w:after="0" w:line="240" w:lineRule="auto"/>
      </w:pPr>
      <w:r>
        <w:separator/>
      </w:r>
    </w:p>
  </w:endnote>
  <w:endnote w:type="continuationSeparator" w:id="0">
    <w:p w14:paraId="045100B2" w14:textId="77777777" w:rsidR="00C2165D" w:rsidRDefault="00C2165D" w:rsidP="00C2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earviewATT">
    <w:altName w:val="Calibri"/>
    <w:panose1 w:val="020B0506030500020004"/>
    <w:charset w:val="00"/>
    <w:family w:val="swiss"/>
    <w:notTrueType/>
    <w:pitch w:val="variable"/>
    <w:sig w:usb0="A000002F" w:usb1="10000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TAleckSans-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DB101" w14:textId="77777777" w:rsidR="00C2165D" w:rsidRDefault="00C2165D" w:rsidP="00C2165D">
      <w:pPr>
        <w:spacing w:after="0" w:line="240" w:lineRule="auto"/>
      </w:pPr>
      <w:r>
        <w:separator/>
      </w:r>
    </w:p>
  </w:footnote>
  <w:footnote w:type="continuationSeparator" w:id="0">
    <w:p w14:paraId="2F1F3507" w14:textId="77777777" w:rsidR="00C2165D" w:rsidRDefault="00C2165D" w:rsidP="00C21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E6D"/>
    <w:multiLevelType w:val="multilevel"/>
    <w:tmpl w:val="E76E2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63EE8"/>
    <w:multiLevelType w:val="multilevel"/>
    <w:tmpl w:val="477E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F4557"/>
    <w:multiLevelType w:val="hybridMultilevel"/>
    <w:tmpl w:val="953A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752D51"/>
    <w:multiLevelType w:val="hybridMultilevel"/>
    <w:tmpl w:val="53EA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A1EDB"/>
    <w:multiLevelType w:val="hybridMultilevel"/>
    <w:tmpl w:val="161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A93100"/>
    <w:multiLevelType w:val="hybridMultilevel"/>
    <w:tmpl w:val="4C42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82F0C"/>
    <w:multiLevelType w:val="hybridMultilevel"/>
    <w:tmpl w:val="F36AAE0E"/>
    <w:lvl w:ilvl="0" w:tplc="773A7BF6">
      <w:numFmt w:val="bullet"/>
      <w:lvlText w:val="-"/>
      <w:lvlJc w:val="left"/>
      <w:pPr>
        <w:ind w:left="720" w:hanging="360"/>
      </w:pPr>
      <w:rPr>
        <w:rFonts w:ascii="Verdana" w:eastAsiaTheme="minorHAnsi" w:hAnsi="Verdana" w:cs="ClearviewA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E0C2A"/>
    <w:multiLevelType w:val="hybridMultilevel"/>
    <w:tmpl w:val="4920E78A"/>
    <w:lvl w:ilvl="0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7FF705C5"/>
    <w:multiLevelType w:val="hybridMultilevel"/>
    <w:tmpl w:val="729AF0AC"/>
    <w:lvl w:ilvl="0" w:tplc="D3BA015C">
      <w:numFmt w:val="bullet"/>
      <w:lvlText w:val="-"/>
      <w:lvlJc w:val="left"/>
      <w:pPr>
        <w:ind w:left="720" w:hanging="360"/>
      </w:pPr>
      <w:rPr>
        <w:rFonts w:ascii="Verdana" w:eastAsiaTheme="minorHAnsi" w:hAnsi="Verdana" w:cs="ClearviewA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58"/>
    <w:rsid w:val="000B602C"/>
    <w:rsid w:val="000E1DC8"/>
    <w:rsid w:val="001134A4"/>
    <w:rsid w:val="0012058D"/>
    <w:rsid w:val="00171F4E"/>
    <w:rsid w:val="002B26D6"/>
    <w:rsid w:val="003B0380"/>
    <w:rsid w:val="003E0870"/>
    <w:rsid w:val="003F344B"/>
    <w:rsid w:val="005308CA"/>
    <w:rsid w:val="00555A29"/>
    <w:rsid w:val="005C6DAD"/>
    <w:rsid w:val="00605E7D"/>
    <w:rsid w:val="00654E1F"/>
    <w:rsid w:val="006968F9"/>
    <w:rsid w:val="006C376E"/>
    <w:rsid w:val="008035E7"/>
    <w:rsid w:val="00847A08"/>
    <w:rsid w:val="008F207D"/>
    <w:rsid w:val="008F3720"/>
    <w:rsid w:val="009042D9"/>
    <w:rsid w:val="00993FC8"/>
    <w:rsid w:val="00A32E4A"/>
    <w:rsid w:val="00AD0874"/>
    <w:rsid w:val="00C15658"/>
    <w:rsid w:val="00C2165D"/>
    <w:rsid w:val="00C732D1"/>
    <w:rsid w:val="00CD4DE4"/>
    <w:rsid w:val="00CE1F93"/>
    <w:rsid w:val="00CE2A52"/>
    <w:rsid w:val="00EC422E"/>
    <w:rsid w:val="00ED0411"/>
    <w:rsid w:val="00EE03F6"/>
    <w:rsid w:val="00EF2556"/>
    <w:rsid w:val="00F45204"/>
    <w:rsid w:val="00F5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1FF4460"/>
  <w15:chartTrackingRefBased/>
  <w15:docId w15:val="{CCDE9E13-39BE-40F5-AB81-05DF327A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5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5E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05E7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05E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05E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5E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05E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7D"/>
    <w:rPr>
      <w:rFonts w:ascii="Tahoma" w:eastAsia="Times New Roman" w:hAnsi="Tahoma" w:cs="Tahoma"/>
      <w:sz w:val="16"/>
      <w:szCs w:val="16"/>
    </w:rPr>
  </w:style>
  <w:style w:type="character" w:customStyle="1" w:styleId="tinytextboldblue1">
    <w:name w:val="tinytextboldblue1"/>
    <w:uiPriority w:val="99"/>
    <w:rsid w:val="00605E7D"/>
    <w:rPr>
      <w:rFonts w:ascii="Verdana" w:hAnsi="Verdana"/>
      <w:b/>
      <w:color w:val="2276BB"/>
      <w:sz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05E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5E7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03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5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35E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53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r1239\Documents\CTFNEWAPPS@at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bility@at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coe.ctf@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ROE, LAURA</dc:creator>
  <cp:keywords/>
  <dc:description/>
  <cp:lastModifiedBy>ROE, LAURA</cp:lastModifiedBy>
  <cp:revision>2</cp:revision>
  <dcterms:created xsi:type="dcterms:W3CDTF">2021-09-10T14:45:00Z</dcterms:created>
  <dcterms:modified xsi:type="dcterms:W3CDTF">2021-09-10T14:45:00Z</dcterms:modified>
</cp:coreProperties>
</file>